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framePr w:wrap="auto" w:vAnchor="margin" w:hAnchor="text" w:yAlign="inline"/>
        <w:jc w:val="center"/>
        <w:rPr>
          <w:rFonts w:ascii="黑体" w:hAnsi="黑体" w:eastAsia="黑体" w:cs="黑体"/>
          <w:color w:val="auto"/>
          <w:sz w:val="30"/>
          <w:szCs w:val="30"/>
          <w:lang w:val="zh-TW"/>
        </w:rPr>
      </w:pPr>
      <w:r>
        <w:rPr>
          <w:rFonts w:hint="eastAsia" w:ascii="黑体" w:hAnsi="黑体" w:eastAsia="黑体" w:cs="黑体"/>
          <w:color w:val="auto"/>
          <w:sz w:val="30"/>
          <w:szCs w:val="30"/>
          <w:lang w:eastAsia="zh-CN"/>
        </w:rPr>
        <w:t>绍兴市上虞区商务服务中心</w:t>
      </w:r>
      <w:r>
        <w:rPr>
          <w:rFonts w:hint="eastAsia" w:ascii="黑体" w:hAnsi="黑体" w:eastAsia="黑体" w:cs="黑体"/>
          <w:color w:val="auto"/>
          <w:sz w:val="30"/>
          <w:szCs w:val="30"/>
          <w:lang w:val="zh-TW" w:eastAsia="zh-TW"/>
        </w:rPr>
        <w:t>公开招聘编外</w:t>
      </w:r>
      <w:r>
        <w:rPr>
          <w:rFonts w:hint="eastAsia" w:ascii="黑体" w:hAnsi="黑体" w:eastAsia="黑体" w:cs="黑体"/>
          <w:color w:val="auto"/>
          <w:sz w:val="30"/>
          <w:szCs w:val="30"/>
          <w:lang w:val="zh-TW"/>
        </w:rPr>
        <w:t>用工</w:t>
      </w:r>
      <w:r>
        <w:rPr>
          <w:rFonts w:hint="eastAsia" w:ascii="黑体" w:hAnsi="黑体" w:eastAsia="黑体" w:cs="黑体"/>
          <w:color w:val="auto"/>
          <w:sz w:val="30"/>
          <w:szCs w:val="30"/>
          <w:lang w:val="zh-TW" w:eastAsia="zh-TW"/>
        </w:rPr>
        <w:t>公告</w:t>
      </w:r>
    </w:p>
    <w:p>
      <w:pPr>
        <w:pStyle w:val="8"/>
        <w:framePr w:wrap="auto" w:vAnchor="margin" w:hAnchor="text" w:yAlign="inline"/>
        <w:widowControl/>
        <w:spacing w:line="440" w:lineRule="exact"/>
        <w:jc w:val="center"/>
        <w:rPr>
          <w:rFonts w:ascii="仿宋_GB2312" w:hAnsi="仿宋_GB2312" w:eastAsia="仿宋_GB2312" w:cs="仿宋_GB2312"/>
          <w:b/>
          <w:bCs/>
          <w:color w:val="auto"/>
          <w:kern w:val="0"/>
          <w:sz w:val="30"/>
          <w:szCs w:val="30"/>
        </w:rPr>
      </w:pP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_GB2312" w:hAnsi="仿宋_GB2312" w:eastAsia="仿宋_GB2312" w:cs="仿宋_GB2312"/>
          <w:color w:val="auto"/>
          <w:sz w:val="28"/>
          <w:szCs w:val="28"/>
          <w:lang w:val="zh-TW" w:eastAsia="zh-TW"/>
        </w:rPr>
        <w:t>因</w:t>
      </w:r>
      <w:r>
        <w:rPr>
          <w:rFonts w:hint="eastAsia" w:ascii="仿宋" w:hAnsi="仿宋" w:eastAsia="仿宋" w:cs="仿宋"/>
          <w:color w:val="auto"/>
          <w:kern w:val="0"/>
          <w:sz w:val="28"/>
          <w:szCs w:val="28"/>
          <w:lang w:val="zh-TW" w:eastAsia="zh-TW"/>
        </w:rPr>
        <w:t>工作需要，</w:t>
      </w:r>
      <w:r>
        <w:rPr>
          <w:rFonts w:hint="eastAsia" w:ascii="仿宋" w:hAnsi="仿宋" w:eastAsia="仿宋" w:cs="仿宋"/>
          <w:color w:val="auto"/>
          <w:kern w:val="0"/>
          <w:sz w:val="28"/>
          <w:szCs w:val="28"/>
          <w:lang w:val="en-US" w:eastAsia="zh-CN"/>
        </w:rPr>
        <w:t>绍兴市上虞区商务服务中心</w:t>
      </w:r>
      <w:r>
        <w:rPr>
          <w:rFonts w:hint="eastAsia" w:ascii="仿宋" w:hAnsi="仿宋" w:eastAsia="仿宋" w:cs="仿宋"/>
          <w:color w:val="auto"/>
          <w:kern w:val="0"/>
          <w:sz w:val="28"/>
          <w:szCs w:val="28"/>
          <w:lang w:val="zh-TW" w:eastAsia="zh-TW"/>
        </w:rPr>
        <w:t>计划在上虞区范围内公开招聘</w:t>
      </w:r>
      <w:r>
        <w:rPr>
          <w:rFonts w:hint="eastAsia" w:ascii="仿宋" w:hAnsi="仿宋" w:eastAsia="仿宋" w:cs="仿宋"/>
          <w:color w:val="auto"/>
          <w:kern w:val="0"/>
          <w:sz w:val="28"/>
          <w:szCs w:val="28"/>
          <w:lang w:val="zh-CN"/>
        </w:rPr>
        <w:t>编外工作</w:t>
      </w:r>
      <w:r>
        <w:rPr>
          <w:rFonts w:hint="eastAsia" w:ascii="仿宋" w:hAnsi="仿宋" w:eastAsia="仿宋" w:cs="仿宋"/>
          <w:color w:val="auto"/>
          <w:kern w:val="0"/>
          <w:sz w:val="28"/>
          <w:szCs w:val="28"/>
          <w:lang w:val="zh-TW" w:eastAsia="zh-TW"/>
        </w:rPr>
        <w:t>人员</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val="zh-TW" w:eastAsia="zh-TW"/>
        </w:rPr>
        <w:t>名，现将有关事项公告如下：</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一、招聘岗位及待遇</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（一）招聘岗位：</w:t>
      </w:r>
      <w:bookmarkStart w:id="0" w:name="_GoBack"/>
      <w:bookmarkEnd w:id="0"/>
    </w:p>
    <w:p>
      <w:pPr>
        <w:pStyle w:val="8"/>
        <w:framePr w:wrap="auto" w:vAnchor="margin" w:hAnchor="text" w:yAlign="inline"/>
        <w:widowControl/>
        <w:spacing w:line="500" w:lineRule="exact"/>
        <w:ind w:firstLine="560" w:firstLineChars="200"/>
        <w:jc w:val="left"/>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商务服务岗位</w:t>
      </w:r>
      <w:r>
        <w:rPr>
          <w:rFonts w:hint="eastAsia" w:ascii="仿宋" w:hAnsi="仿宋" w:eastAsia="仿宋" w:cs="仿宋"/>
          <w:color w:val="auto"/>
          <w:kern w:val="0"/>
          <w:sz w:val="28"/>
          <w:szCs w:val="28"/>
          <w:lang w:val="zh-CN"/>
        </w:rPr>
        <w:t>1人，</w:t>
      </w:r>
      <w:r>
        <w:rPr>
          <w:rFonts w:hint="eastAsia" w:ascii="仿宋" w:hAnsi="仿宋" w:eastAsia="仿宋" w:cs="仿宋"/>
          <w:color w:val="auto"/>
          <w:kern w:val="0"/>
          <w:sz w:val="28"/>
          <w:szCs w:val="28"/>
          <w:lang w:val="en-US" w:eastAsia="zh-CN"/>
        </w:rPr>
        <w:t>性别不限</w:t>
      </w:r>
      <w:r>
        <w:rPr>
          <w:rFonts w:hint="eastAsia" w:ascii="仿宋" w:hAnsi="仿宋" w:eastAsia="仿宋" w:cs="仿宋"/>
          <w:color w:val="auto"/>
          <w:kern w:val="0"/>
          <w:sz w:val="28"/>
          <w:szCs w:val="28"/>
          <w:lang w:val="zh-CN"/>
        </w:rPr>
        <w:t>。</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（二）岗位待遇：</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eastAsia="zh-TW"/>
        </w:rPr>
        <w:t>工资待遇按照《关于调整机关事业单位编外用工收入待遇的通知》（虞政办函</w:t>
      </w:r>
      <w:r>
        <w:rPr>
          <w:rFonts w:ascii="仿宋" w:hAnsi="仿宋" w:eastAsia="仿宋" w:cs="仿宋"/>
          <w:color w:val="auto"/>
          <w:kern w:val="0"/>
          <w:sz w:val="28"/>
          <w:szCs w:val="28"/>
          <w:lang w:val="zh-TW" w:eastAsia="zh-TW"/>
        </w:rPr>
        <w:t>[2019]12</w:t>
      </w:r>
      <w:r>
        <w:rPr>
          <w:rFonts w:hint="eastAsia" w:ascii="仿宋" w:hAnsi="仿宋" w:eastAsia="仿宋" w:cs="仿宋"/>
          <w:color w:val="auto"/>
          <w:kern w:val="0"/>
          <w:sz w:val="28"/>
          <w:szCs w:val="28"/>
          <w:lang w:val="zh-TW" w:eastAsia="zh-TW"/>
        </w:rPr>
        <w:t>号文件）执行。</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二、招聘条件</w:t>
      </w:r>
    </w:p>
    <w:p>
      <w:pPr>
        <w:pStyle w:val="8"/>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CN"/>
        </w:rPr>
      </w:pPr>
      <w:r>
        <w:rPr>
          <w:rFonts w:ascii="仿宋" w:hAnsi="仿宋" w:eastAsia="仿宋" w:cs="仿宋"/>
          <w:color w:val="auto"/>
          <w:kern w:val="0"/>
          <w:sz w:val="28"/>
          <w:szCs w:val="28"/>
          <w:lang w:eastAsia="zh-TW"/>
        </w:rPr>
        <w:t>1</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具有上虞区户籍，年龄在</w:t>
      </w:r>
      <w:r>
        <w:rPr>
          <w:rFonts w:hint="eastAsia" w:ascii="仿宋" w:hAnsi="仿宋" w:eastAsia="仿宋" w:cs="仿宋"/>
          <w:color w:val="auto"/>
          <w:kern w:val="0"/>
          <w:sz w:val="28"/>
          <w:szCs w:val="28"/>
          <w:lang w:val="en-US" w:eastAsia="zh-CN"/>
        </w:rPr>
        <w:t>35</w:t>
      </w:r>
      <w:r>
        <w:rPr>
          <w:rFonts w:hint="eastAsia" w:ascii="仿宋" w:hAnsi="仿宋" w:eastAsia="仿宋" w:cs="仿宋"/>
          <w:color w:val="auto"/>
          <w:kern w:val="0"/>
          <w:sz w:val="28"/>
          <w:szCs w:val="28"/>
          <w:lang w:val="zh-TW" w:eastAsia="zh-TW"/>
        </w:rPr>
        <w:t>周岁以下</w:t>
      </w:r>
      <w:r>
        <w:rPr>
          <w:rFonts w:ascii="仿宋" w:hAnsi="仿宋" w:eastAsia="仿宋" w:cs="仿宋"/>
          <w:color w:val="auto"/>
          <w:kern w:val="0"/>
          <w:sz w:val="28"/>
          <w:szCs w:val="28"/>
          <w:lang w:eastAsia="zh-TW"/>
        </w:rPr>
        <w:t>(</w:t>
      </w:r>
      <w:r>
        <w:rPr>
          <w:rFonts w:ascii="仿宋" w:hAnsi="仿宋" w:eastAsia="仿宋" w:cs="仿宋"/>
          <w:color w:val="auto"/>
          <w:kern w:val="0"/>
          <w:sz w:val="28"/>
          <w:szCs w:val="28"/>
          <w:lang w:eastAsia="zh-TW"/>
        </w:rPr>
        <w:t>19</w:t>
      </w:r>
      <w:r>
        <w:rPr>
          <w:rFonts w:hint="eastAsia" w:ascii="仿宋" w:hAnsi="仿宋" w:eastAsia="仿宋" w:cs="仿宋"/>
          <w:color w:val="auto"/>
          <w:kern w:val="0"/>
          <w:sz w:val="28"/>
          <w:szCs w:val="28"/>
          <w:lang w:val="en-US" w:eastAsia="zh-CN"/>
        </w:rPr>
        <w:t>87</w:t>
      </w:r>
      <w:r>
        <w:rPr>
          <w:rFonts w:hint="eastAsia" w:ascii="仿宋" w:hAnsi="仿宋" w:eastAsia="仿宋" w:cs="仿宋"/>
          <w:color w:val="auto"/>
          <w:kern w:val="0"/>
          <w:sz w:val="28"/>
          <w:szCs w:val="28"/>
          <w:lang w:val="zh-TW" w:eastAsia="zh-TW"/>
        </w:rPr>
        <w:t>年</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TW" w:eastAsia="zh-TW"/>
        </w:rPr>
        <w:t>月</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zh-TW" w:eastAsia="zh-TW"/>
        </w:rPr>
        <w:t>日后</w:t>
      </w:r>
      <w:r>
        <w:rPr>
          <w:rFonts w:hint="eastAsia" w:ascii="仿宋" w:hAnsi="仿宋" w:eastAsia="仿宋" w:cs="仿宋"/>
          <w:color w:val="auto"/>
          <w:kern w:val="0"/>
          <w:sz w:val="28"/>
          <w:szCs w:val="28"/>
          <w:lang w:val="zh-TW" w:eastAsia="zh-TW"/>
        </w:rPr>
        <w:t>出生</w:t>
      </w:r>
      <w:r>
        <w:rPr>
          <w:rFonts w:ascii="仿宋" w:hAnsi="仿宋" w:eastAsia="仿宋" w:cs="仿宋"/>
          <w:color w:val="auto"/>
          <w:kern w:val="0"/>
          <w:sz w:val="28"/>
          <w:szCs w:val="28"/>
          <w:lang w:eastAsia="zh-TW"/>
        </w:rPr>
        <w:t>)</w:t>
      </w:r>
      <w:r>
        <w:rPr>
          <w:rFonts w:hint="eastAsia" w:ascii="仿宋" w:hAnsi="仿宋" w:eastAsia="仿宋" w:cs="仿宋"/>
          <w:color w:val="auto"/>
          <w:kern w:val="0"/>
          <w:sz w:val="28"/>
          <w:szCs w:val="28"/>
          <w:lang w:eastAsia="zh-CN"/>
        </w:rPr>
        <w:t>。</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ascii="仿宋" w:hAnsi="仿宋" w:eastAsia="仿宋" w:cs="仿宋"/>
          <w:color w:val="auto"/>
          <w:kern w:val="0"/>
          <w:sz w:val="28"/>
          <w:szCs w:val="28"/>
          <w:lang w:eastAsia="zh-TW"/>
        </w:rPr>
        <w:t>2</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遵守中华人民共和国宪法、法律、法规，品行端正，有较强的事业心和责任感，作风正派，无不良记录。</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ascii="仿宋" w:hAnsi="仿宋" w:eastAsia="仿宋" w:cs="仿宋"/>
          <w:color w:val="auto"/>
          <w:kern w:val="0"/>
          <w:sz w:val="28"/>
          <w:szCs w:val="28"/>
          <w:lang w:eastAsia="zh-TW"/>
        </w:rPr>
        <w:t>3</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身体健康，具备完全民事行为能力及劳动能力，具有履行岗位职责的身体条件和工作能力。</w:t>
      </w:r>
    </w:p>
    <w:p>
      <w:pPr>
        <w:pStyle w:val="8"/>
        <w:framePr w:wrap="auto" w:vAnchor="margin" w:hAnchor="text" w:yAlign="inline"/>
        <w:widowControl/>
        <w:spacing w:line="500" w:lineRule="exact"/>
        <w:ind w:firstLine="560" w:firstLineChars="200"/>
        <w:jc w:val="left"/>
        <w:rPr>
          <w:rFonts w:hint="eastAsia" w:ascii="仿宋" w:hAnsi="仿宋" w:eastAsia="仿宋" w:cs="仿宋"/>
          <w:color w:val="auto"/>
          <w:kern w:val="0"/>
          <w:sz w:val="28"/>
          <w:szCs w:val="28"/>
          <w:lang w:val="zh-TW" w:eastAsia="zh-CN"/>
        </w:rPr>
      </w:pPr>
      <w:r>
        <w:rPr>
          <w:rFonts w:ascii="仿宋" w:hAnsi="仿宋" w:eastAsia="仿宋" w:cs="仿宋"/>
          <w:color w:val="auto"/>
          <w:kern w:val="0"/>
          <w:sz w:val="28"/>
          <w:szCs w:val="28"/>
          <w:lang w:val="zh-TW" w:eastAsia="zh-TW"/>
        </w:rPr>
        <w:t>4</w:t>
      </w:r>
      <w:r>
        <w:rPr>
          <w:rFonts w:hint="eastAsia" w:ascii="仿宋" w:hAnsi="仿宋" w:eastAsia="仿宋" w:cs="仿宋"/>
          <w:color w:val="auto"/>
          <w:kern w:val="0"/>
          <w:sz w:val="28"/>
          <w:szCs w:val="28"/>
          <w:lang w:val="zh-TW" w:eastAsia="zh-TW"/>
        </w:rPr>
        <w:t>．岗位要求：要求全日制</w:t>
      </w:r>
      <w:r>
        <w:rPr>
          <w:rFonts w:hint="eastAsia" w:ascii="仿宋" w:hAnsi="仿宋" w:eastAsia="仿宋" w:cs="仿宋"/>
          <w:color w:val="auto"/>
          <w:kern w:val="0"/>
          <w:sz w:val="28"/>
          <w:szCs w:val="28"/>
          <w:lang w:val="en-US" w:eastAsia="zh-CN"/>
        </w:rPr>
        <w:t>大专</w:t>
      </w:r>
      <w:r>
        <w:rPr>
          <w:rFonts w:hint="eastAsia" w:ascii="仿宋" w:hAnsi="仿宋" w:eastAsia="仿宋" w:cs="仿宋"/>
          <w:color w:val="auto"/>
          <w:kern w:val="0"/>
          <w:sz w:val="28"/>
          <w:szCs w:val="28"/>
          <w:lang w:val="zh-TW" w:eastAsia="zh-TW"/>
        </w:rPr>
        <w:t>及以上学历</w:t>
      </w:r>
      <w:r>
        <w:rPr>
          <w:rFonts w:hint="eastAsia" w:ascii="仿宋" w:hAnsi="仿宋" w:eastAsia="仿宋" w:cs="仿宋"/>
          <w:color w:val="auto"/>
          <w:kern w:val="0"/>
          <w:sz w:val="28"/>
          <w:szCs w:val="28"/>
          <w:lang w:val="zh-TW"/>
        </w:rPr>
        <w:t>（报名前已获得毕业证书）</w:t>
      </w:r>
      <w:r>
        <w:rPr>
          <w:rFonts w:hint="eastAsia" w:ascii="仿宋" w:hAnsi="仿宋" w:eastAsia="仿宋" w:cs="仿宋"/>
          <w:color w:val="auto"/>
          <w:kern w:val="0"/>
          <w:sz w:val="28"/>
          <w:szCs w:val="28"/>
          <w:lang w:val="zh-TW" w:eastAsia="zh-CN"/>
        </w:rPr>
        <w:t>，</w:t>
      </w:r>
      <w:r>
        <w:rPr>
          <w:rFonts w:hint="eastAsia" w:ascii="仿宋" w:hAnsi="仿宋" w:eastAsia="仿宋" w:cs="仿宋"/>
          <w:color w:val="auto"/>
          <w:kern w:val="0"/>
          <w:sz w:val="28"/>
          <w:szCs w:val="28"/>
          <w:lang w:val="zh-TW" w:eastAsia="zh-TW"/>
        </w:rPr>
        <w:t>要求</w:t>
      </w:r>
      <w:r>
        <w:rPr>
          <w:rFonts w:hint="eastAsia" w:ascii="仿宋" w:hAnsi="仿宋" w:eastAsia="仿宋" w:cs="仿宋"/>
          <w:color w:val="auto"/>
          <w:kern w:val="0"/>
          <w:sz w:val="28"/>
          <w:szCs w:val="28"/>
          <w:lang w:val="zh-TW" w:eastAsia="zh-CN"/>
        </w:rPr>
        <w:t>商务英语、应用英语、法学、电子商务</w:t>
      </w:r>
      <w:r>
        <w:rPr>
          <w:rFonts w:hint="eastAsia" w:ascii="仿宋" w:hAnsi="仿宋" w:eastAsia="仿宋" w:cs="仿宋"/>
          <w:color w:val="auto"/>
          <w:kern w:val="0"/>
          <w:sz w:val="28"/>
          <w:szCs w:val="28"/>
          <w:lang w:val="zh-TW" w:eastAsia="zh-TW"/>
        </w:rPr>
        <w:t>专业</w:t>
      </w:r>
      <w:r>
        <w:rPr>
          <w:rFonts w:hint="eastAsia" w:ascii="仿宋" w:hAnsi="仿宋" w:eastAsia="仿宋" w:cs="仿宋"/>
          <w:color w:val="auto"/>
          <w:kern w:val="0"/>
          <w:sz w:val="28"/>
          <w:szCs w:val="28"/>
          <w:lang w:val="zh-TW" w:eastAsia="zh-CN"/>
        </w:rPr>
        <w:t>。</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三、招聘程序和办法</w:t>
      </w:r>
    </w:p>
    <w:p>
      <w:pPr>
        <w:pStyle w:val="8"/>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（一）报名</w:t>
      </w:r>
    </w:p>
    <w:p>
      <w:pPr>
        <w:pStyle w:val="8"/>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1.报名时间：</w:t>
      </w:r>
      <w:r>
        <w:rPr>
          <w:rFonts w:hint="eastAsia" w:ascii="仿宋" w:hAnsi="仿宋" w:eastAsia="仿宋" w:cs="仿宋"/>
          <w:color w:val="auto"/>
          <w:kern w:val="0"/>
          <w:sz w:val="28"/>
          <w:szCs w:val="28"/>
          <w:lang w:val="zh-TW" w:eastAsia="zh-TW"/>
        </w:rPr>
        <w:t>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TW" w:eastAsia="zh-TW"/>
        </w:rPr>
        <w:t>年</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TW" w:eastAsia="zh-TW"/>
        </w:rPr>
        <w:t>月</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TW" w:eastAsia="zh-TW"/>
        </w:rPr>
        <w:t>日</w:t>
      </w:r>
      <w:r>
        <w:rPr>
          <w:rFonts w:hint="eastAsia" w:ascii="仿宋" w:hAnsi="仿宋" w:eastAsia="仿宋" w:cs="仿宋"/>
          <w:color w:val="auto"/>
          <w:kern w:val="0"/>
          <w:sz w:val="28"/>
          <w:szCs w:val="28"/>
          <w:lang w:val="zh-TW" w:eastAsia="zh-CN"/>
        </w:rPr>
        <w:t>至</w:t>
      </w:r>
      <w:r>
        <w:rPr>
          <w:rFonts w:hint="eastAsia" w:ascii="仿宋" w:hAnsi="仿宋" w:eastAsia="仿宋" w:cs="仿宋"/>
          <w:color w:val="auto"/>
          <w:kern w:val="0"/>
          <w:sz w:val="28"/>
          <w:szCs w:val="28"/>
          <w:lang w:val="en-US" w:eastAsia="zh-CN"/>
        </w:rPr>
        <w:t>5月7日</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lang w:val="zh-TW" w:eastAsia="zh-TW"/>
        </w:rPr>
        <w:t>逾期不再受理。</w:t>
      </w:r>
    </w:p>
    <w:p>
      <w:pPr>
        <w:pStyle w:val="8"/>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报名方式：采用网上报名。应聘人员登录“上虞人才就业服务网”（http://www.syjob.com.cn）→点击“考生网上报名入口”→点击“注册”，先对考生进行实名注册→注册完后，重新点击“考生网上报名入口”→输入用户名、密码、验证码后点击“登录”→选择要报名的岗位→点击我要报名→上传所需的附件资料等。每位考生如实填报个人有关信息，</w:t>
      </w:r>
      <w:r>
        <w:rPr>
          <w:rFonts w:hint="eastAsia" w:ascii="仿宋" w:hAnsi="仿宋" w:eastAsia="仿宋" w:cs="仿宋"/>
          <w:color w:val="auto"/>
          <w:kern w:val="0"/>
          <w:sz w:val="28"/>
          <w:szCs w:val="28"/>
          <w:lang w:val="zh-TW" w:eastAsia="zh-TW"/>
        </w:rPr>
        <w:t>如弄虚作假，取消报考资格。</w:t>
      </w:r>
      <w:r>
        <w:rPr>
          <w:rFonts w:hint="eastAsia" w:ascii="仿宋" w:hAnsi="仿宋" w:eastAsia="仿宋" w:cs="仿宋"/>
          <w:color w:val="auto"/>
          <w:kern w:val="0"/>
          <w:sz w:val="28"/>
          <w:szCs w:val="28"/>
          <w:lang w:val="en-US" w:eastAsia="zh-CN"/>
        </w:rPr>
        <w:t>每人限报一个岗位，多报岗位</w:t>
      </w:r>
      <w:r>
        <w:rPr>
          <w:rFonts w:hint="eastAsia" w:ascii="仿宋" w:hAnsi="仿宋" w:eastAsia="仿宋" w:cs="仿宋"/>
          <w:color w:val="auto"/>
          <w:kern w:val="0"/>
          <w:sz w:val="28"/>
          <w:szCs w:val="28"/>
          <w:lang w:val="zh-TW" w:eastAsia="zh-TW"/>
        </w:rPr>
        <w:t>取消报考资格</w:t>
      </w:r>
      <w:r>
        <w:rPr>
          <w:rFonts w:hint="eastAsia" w:ascii="仿宋" w:hAnsi="仿宋" w:eastAsia="仿宋" w:cs="仿宋"/>
          <w:color w:val="auto"/>
          <w:kern w:val="0"/>
          <w:sz w:val="28"/>
          <w:szCs w:val="28"/>
          <w:lang w:val="en-US" w:eastAsia="zh-CN"/>
        </w:rPr>
        <w:t>。多次填报的，以有效报名期内最后一次填报信息为准。</w:t>
      </w:r>
    </w:p>
    <w:p>
      <w:pPr>
        <w:pStyle w:val="8"/>
        <w:framePr w:wrap="auto" w:vAnchor="margin" w:hAnchor="text" w:yAlign="inline"/>
        <w:widowControl/>
        <w:spacing w:line="500" w:lineRule="exact"/>
        <w:ind w:firstLine="560" w:firstLineChars="20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报名联系电话：82213247</w:t>
      </w:r>
    </w:p>
    <w:p>
      <w:pPr>
        <w:pStyle w:val="8"/>
        <w:framePr w:wrap="auto" w:vAnchor="margin" w:hAnchor="text" w:yAlign="inline"/>
        <w:widowControl/>
        <w:spacing w:line="500" w:lineRule="exact"/>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zh-TW" w:eastAsia="zh-TW"/>
        </w:rPr>
        <w:t>咨询联系电话：</w:t>
      </w:r>
      <w:r>
        <w:rPr>
          <w:rFonts w:hint="eastAsia" w:ascii="仿宋" w:hAnsi="仿宋" w:eastAsia="仿宋" w:cs="仿宋"/>
          <w:color w:val="auto"/>
          <w:kern w:val="0"/>
          <w:sz w:val="28"/>
          <w:szCs w:val="28"/>
          <w:lang w:val="en-US" w:eastAsia="zh-CN"/>
        </w:rPr>
        <w:t>82506787</w:t>
      </w:r>
    </w:p>
    <w:p>
      <w:pPr>
        <w:pStyle w:val="8"/>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3.报名手续：报名时须</w:t>
      </w:r>
      <w:r>
        <w:rPr>
          <w:rFonts w:hint="eastAsia" w:ascii="仿宋" w:hAnsi="仿宋" w:eastAsia="仿宋" w:cs="仿宋"/>
          <w:color w:val="auto"/>
          <w:kern w:val="0"/>
          <w:sz w:val="28"/>
          <w:szCs w:val="28"/>
          <w:lang w:val="zh-TW" w:eastAsia="zh-CN"/>
        </w:rPr>
        <w:t>上传</w:t>
      </w:r>
      <w:r>
        <w:rPr>
          <w:rFonts w:hint="eastAsia" w:ascii="仿宋" w:hAnsi="仿宋" w:eastAsia="仿宋" w:cs="仿宋"/>
          <w:color w:val="auto"/>
          <w:kern w:val="0"/>
          <w:sz w:val="28"/>
          <w:szCs w:val="28"/>
          <w:lang w:val="zh-TW" w:eastAsia="zh-TW"/>
        </w:rPr>
        <w:t>本人身份证、户口簿、学历</w:t>
      </w:r>
      <w:r>
        <w:rPr>
          <w:rFonts w:hint="eastAsia" w:ascii="仿宋" w:hAnsi="仿宋" w:eastAsia="仿宋" w:cs="仿宋"/>
          <w:color w:val="auto"/>
          <w:kern w:val="0"/>
          <w:sz w:val="28"/>
          <w:szCs w:val="28"/>
          <w:lang w:val="zh-TW" w:eastAsia="zh-CN"/>
        </w:rPr>
        <w:t>（学位）</w:t>
      </w:r>
      <w:r>
        <w:rPr>
          <w:rFonts w:hint="eastAsia" w:ascii="仿宋" w:hAnsi="仿宋" w:eastAsia="仿宋" w:cs="仿宋"/>
          <w:color w:val="auto"/>
          <w:kern w:val="0"/>
          <w:sz w:val="28"/>
          <w:szCs w:val="28"/>
          <w:lang w:val="zh-TW" w:eastAsia="zh-TW"/>
        </w:rPr>
        <w:t>证书、职业资格证书</w:t>
      </w:r>
      <w:r>
        <w:rPr>
          <w:rFonts w:hint="eastAsia" w:ascii="仿宋" w:hAnsi="仿宋" w:eastAsia="仿宋" w:cs="仿宋"/>
          <w:color w:val="auto"/>
          <w:kern w:val="0"/>
          <w:sz w:val="28"/>
          <w:szCs w:val="28"/>
          <w:lang w:val="zh-TW" w:eastAsia="zh-CN"/>
        </w:rPr>
        <w:t>、</w:t>
      </w:r>
      <w:r>
        <w:rPr>
          <w:rFonts w:hint="eastAsia" w:ascii="仿宋" w:hAnsi="仿宋" w:eastAsia="仿宋" w:cs="仿宋"/>
          <w:color w:val="auto"/>
          <w:kern w:val="0"/>
          <w:sz w:val="28"/>
          <w:szCs w:val="28"/>
          <w:lang w:val="zh-TW" w:eastAsia="zh-TW"/>
        </w:rPr>
        <w:t>工作经历证明等相关证件</w:t>
      </w:r>
      <w:r>
        <w:rPr>
          <w:rFonts w:hint="eastAsia" w:ascii="仿宋" w:hAnsi="仿宋" w:eastAsia="仿宋" w:cs="仿宋"/>
          <w:color w:val="auto"/>
          <w:kern w:val="0"/>
          <w:sz w:val="28"/>
          <w:szCs w:val="28"/>
          <w:lang w:val="zh-TW" w:eastAsia="zh-CN"/>
        </w:rPr>
        <w:t>（证明）和</w:t>
      </w:r>
      <w:r>
        <w:rPr>
          <w:rFonts w:hint="eastAsia" w:ascii="仿宋" w:hAnsi="仿宋" w:eastAsia="仿宋" w:cs="仿宋"/>
          <w:color w:val="auto"/>
          <w:kern w:val="0"/>
          <w:sz w:val="28"/>
          <w:szCs w:val="28"/>
          <w:lang w:val="zh-TW" w:eastAsia="zh-TW"/>
        </w:rPr>
        <w:t>近期免冠1寸正照。户口簿需要户主页和本人页。考生</w:t>
      </w:r>
      <w:r>
        <w:rPr>
          <w:rFonts w:hint="eastAsia" w:ascii="仿宋" w:hAnsi="仿宋" w:eastAsia="仿宋" w:cs="仿宋"/>
          <w:color w:val="auto"/>
          <w:kern w:val="0"/>
          <w:sz w:val="28"/>
          <w:szCs w:val="28"/>
          <w:lang w:val="zh-TW" w:eastAsia="zh-CN"/>
        </w:rPr>
        <w:t>报名时</w:t>
      </w:r>
      <w:r>
        <w:rPr>
          <w:rFonts w:hint="eastAsia" w:ascii="仿宋" w:hAnsi="仿宋" w:eastAsia="仿宋" w:cs="仿宋"/>
          <w:color w:val="auto"/>
          <w:kern w:val="0"/>
          <w:sz w:val="28"/>
          <w:szCs w:val="28"/>
          <w:lang w:val="zh-TW" w:eastAsia="zh-TW"/>
        </w:rPr>
        <w:t>应提供教育部学历证书电子注册备案表（可在中国高等教育学生信息网下载）；留学人员还应提供教育部中国留学服务中心出具的境外学历、学位认证书。</w:t>
      </w:r>
    </w:p>
    <w:p>
      <w:pPr>
        <w:pStyle w:val="8"/>
        <w:framePr w:wrap="auto" w:vAnchor="margin" w:hAnchor="text" w:yAlign="inline"/>
        <w:widowControl/>
        <w:spacing w:line="500" w:lineRule="exact"/>
        <w:ind w:firstLine="280" w:firstLineChars="100"/>
        <w:jc w:val="left"/>
        <w:rPr>
          <w:rFonts w:ascii="仿宋" w:hAnsi="仿宋" w:eastAsia="仿宋" w:cs="仿宋"/>
          <w:color w:val="auto"/>
          <w:kern w:val="0"/>
          <w:sz w:val="28"/>
          <w:szCs w:val="28"/>
          <w:lang w:val="zh-TW"/>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TW" w:eastAsia="zh-TW"/>
        </w:rPr>
        <w:t>（二）笔试</w:t>
      </w:r>
      <w:r>
        <w:rPr>
          <w:rFonts w:hint="eastAsia" w:ascii="仿宋" w:hAnsi="仿宋" w:eastAsia="仿宋" w:cs="仿宋"/>
          <w:color w:val="auto"/>
          <w:kern w:val="0"/>
          <w:sz w:val="28"/>
          <w:szCs w:val="28"/>
          <w:lang w:val="zh-TW"/>
        </w:rPr>
        <w:t>:</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根据</w:t>
      </w:r>
      <w:r>
        <w:rPr>
          <w:rFonts w:hint="eastAsia" w:ascii="仿宋" w:hAnsi="仿宋" w:eastAsia="仿宋" w:cs="仿宋"/>
          <w:color w:val="auto"/>
          <w:kern w:val="0"/>
          <w:sz w:val="28"/>
          <w:szCs w:val="28"/>
          <w:lang w:val="zh-TW"/>
        </w:rPr>
        <w:t>网上</w:t>
      </w:r>
      <w:r>
        <w:rPr>
          <w:rFonts w:hint="eastAsia" w:ascii="仿宋" w:hAnsi="仿宋" w:eastAsia="仿宋" w:cs="仿宋"/>
          <w:color w:val="auto"/>
          <w:kern w:val="0"/>
          <w:sz w:val="28"/>
          <w:szCs w:val="28"/>
          <w:lang w:val="zh-TW" w:eastAsia="zh-TW"/>
        </w:rPr>
        <w:t>报名情况，经</w:t>
      </w:r>
      <w:r>
        <w:rPr>
          <w:rFonts w:hint="eastAsia" w:ascii="仿宋" w:hAnsi="仿宋" w:eastAsia="仿宋" w:cs="仿宋"/>
          <w:color w:val="auto"/>
          <w:kern w:val="0"/>
          <w:sz w:val="28"/>
          <w:szCs w:val="28"/>
          <w:lang w:val="zh-TW"/>
        </w:rPr>
        <w:t>初级资格</w:t>
      </w:r>
      <w:r>
        <w:rPr>
          <w:rFonts w:hint="eastAsia" w:ascii="仿宋" w:hAnsi="仿宋" w:eastAsia="仿宋" w:cs="仿宋"/>
          <w:color w:val="auto"/>
          <w:kern w:val="0"/>
          <w:sz w:val="28"/>
          <w:szCs w:val="28"/>
          <w:lang w:val="zh-TW" w:eastAsia="zh-TW"/>
        </w:rPr>
        <w:t>审查</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符合招聘资格条件者，将组织进行统一笔试。笔试科目为《综合基础知识》。笔试满分为100分，按照</w:t>
      </w:r>
      <w:r>
        <w:rPr>
          <w:rFonts w:hint="eastAsia" w:ascii="仿宋" w:hAnsi="仿宋" w:eastAsia="仿宋" w:cs="仿宋"/>
          <w:color w:val="auto"/>
          <w:kern w:val="0"/>
          <w:sz w:val="28"/>
          <w:szCs w:val="28"/>
          <w:lang w:val="zh-TW"/>
        </w:rPr>
        <w:t>4</w:t>
      </w:r>
      <w:r>
        <w:rPr>
          <w:rFonts w:hint="eastAsia" w:ascii="仿宋" w:hAnsi="仿宋" w:eastAsia="仿宋" w:cs="仿宋"/>
          <w:color w:val="auto"/>
          <w:kern w:val="0"/>
          <w:sz w:val="28"/>
          <w:szCs w:val="28"/>
          <w:lang w:val="zh-TW" w:eastAsia="zh-TW"/>
        </w:rPr>
        <w:t>0%折算计入总成绩。</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CN"/>
        </w:rPr>
        <w:t>笔试时间和地点：根据疫情情况</w:t>
      </w:r>
      <w:r>
        <w:rPr>
          <w:rFonts w:hint="eastAsia" w:ascii="仿宋" w:hAnsi="仿宋" w:eastAsia="仿宋" w:cs="仿宋"/>
          <w:color w:val="auto"/>
          <w:kern w:val="0"/>
          <w:sz w:val="28"/>
          <w:szCs w:val="28"/>
          <w:lang w:val="zh-TW"/>
        </w:rPr>
        <w:t>另行通知</w:t>
      </w:r>
      <w:r>
        <w:rPr>
          <w:rFonts w:hint="eastAsia" w:ascii="仿宋" w:hAnsi="仿宋" w:eastAsia="仿宋" w:cs="仿宋"/>
          <w:color w:val="auto"/>
          <w:kern w:val="0"/>
          <w:sz w:val="28"/>
          <w:szCs w:val="28"/>
          <w:lang w:val="zh-TW" w:eastAsia="zh-CN"/>
        </w:rPr>
        <w:t>（请考生时刻关注上虞人才就业服务网上的考试信息，错过考试的，责任由考生自己负责）。</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（三）面试</w:t>
      </w:r>
      <w:r>
        <w:rPr>
          <w:rFonts w:ascii="仿宋" w:hAnsi="仿宋" w:eastAsia="仿宋" w:cs="仿宋"/>
          <w:color w:val="auto"/>
          <w:kern w:val="0"/>
          <w:sz w:val="28"/>
          <w:szCs w:val="28"/>
          <w:lang w:val="zh-TW" w:eastAsia="zh-TW"/>
        </w:rPr>
        <w:t xml:space="preserve"> </w:t>
      </w:r>
    </w:p>
    <w:p>
      <w:pPr>
        <w:pStyle w:val="8"/>
        <w:framePr w:wrap="auto" w:vAnchor="margin" w:hAnchor="text" w:yAlign="inline"/>
        <w:widowControl/>
        <w:spacing w:line="58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1.面试入围人员</w:t>
      </w:r>
      <w:r>
        <w:rPr>
          <w:rFonts w:hint="eastAsia" w:ascii="仿宋" w:hAnsi="仿宋" w:eastAsia="仿宋" w:cs="仿宋"/>
          <w:color w:val="auto"/>
          <w:kern w:val="0"/>
          <w:sz w:val="28"/>
          <w:szCs w:val="28"/>
          <w:lang w:val="zh-TW" w:eastAsia="zh-TW"/>
        </w:rPr>
        <w:t>根据笔试成绩从高分至低分的排序，按</w:t>
      </w:r>
      <w:r>
        <w:rPr>
          <w:rFonts w:ascii="仿宋" w:hAnsi="仿宋" w:eastAsia="仿宋" w:cs="仿宋"/>
          <w:color w:val="auto"/>
          <w:kern w:val="0"/>
          <w:sz w:val="28"/>
          <w:szCs w:val="28"/>
          <w:lang w:val="zh-TW" w:eastAsia="zh-TW"/>
        </w:rPr>
        <w:t>1:3</w:t>
      </w:r>
      <w:r>
        <w:rPr>
          <w:rFonts w:hint="eastAsia" w:ascii="仿宋" w:hAnsi="仿宋" w:eastAsia="仿宋" w:cs="仿宋"/>
          <w:color w:val="auto"/>
          <w:kern w:val="0"/>
          <w:sz w:val="28"/>
          <w:szCs w:val="28"/>
          <w:lang w:val="zh-TW" w:eastAsia="zh-TW"/>
        </w:rPr>
        <w:t>比例确定面试人选</w:t>
      </w:r>
      <w:r>
        <w:rPr>
          <w:rFonts w:hint="eastAsia" w:ascii="仿宋" w:hAnsi="仿宋" w:eastAsia="仿宋" w:cs="仿宋"/>
          <w:color w:val="auto"/>
          <w:kern w:val="0"/>
          <w:sz w:val="28"/>
          <w:szCs w:val="28"/>
          <w:lang w:val="zh-TW"/>
        </w:rPr>
        <w:t>进行</w:t>
      </w:r>
      <w:r>
        <w:rPr>
          <w:rFonts w:hint="eastAsia" w:ascii="仿宋" w:hAnsi="仿宋" w:eastAsia="仿宋" w:cs="仿宋"/>
          <w:color w:val="auto"/>
          <w:kern w:val="0"/>
          <w:sz w:val="28"/>
          <w:szCs w:val="28"/>
        </w:rPr>
        <w:t>资格复审，复审时间、地点和所需资料另行通知。</w:t>
      </w:r>
    </w:p>
    <w:p>
      <w:pPr>
        <w:pStyle w:val="8"/>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rPr>
        <w:t>复审通过参加</w:t>
      </w:r>
      <w:r>
        <w:rPr>
          <w:rFonts w:hint="eastAsia" w:ascii="仿宋" w:hAnsi="仿宋" w:eastAsia="仿宋" w:cs="仿宋"/>
          <w:color w:val="auto"/>
          <w:kern w:val="0"/>
          <w:sz w:val="28"/>
          <w:szCs w:val="28"/>
          <w:lang w:val="zh-TW" w:eastAsia="zh-TW"/>
        </w:rPr>
        <w:t>面试</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满分为</w:t>
      </w:r>
      <w:r>
        <w:rPr>
          <w:rFonts w:ascii="仿宋" w:hAnsi="仿宋" w:eastAsia="仿宋" w:cs="仿宋"/>
          <w:color w:val="auto"/>
          <w:kern w:val="0"/>
          <w:sz w:val="28"/>
          <w:szCs w:val="28"/>
          <w:lang w:val="zh-TW" w:eastAsia="zh-TW"/>
        </w:rPr>
        <w:t>100</w:t>
      </w:r>
      <w:r>
        <w:rPr>
          <w:rFonts w:hint="eastAsia" w:ascii="仿宋" w:hAnsi="仿宋" w:eastAsia="仿宋" w:cs="仿宋"/>
          <w:color w:val="auto"/>
          <w:kern w:val="0"/>
          <w:sz w:val="28"/>
          <w:szCs w:val="28"/>
          <w:lang w:val="zh-TW" w:eastAsia="zh-TW"/>
        </w:rPr>
        <w:t>分，按</w:t>
      </w:r>
      <w:r>
        <w:rPr>
          <w:rFonts w:hint="eastAsia" w:ascii="仿宋" w:hAnsi="仿宋" w:eastAsia="仿宋" w:cs="仿宋"/>
          <w:color w:val="auto"/>
          <w:kern w:val="0"/>
          <w:sz w:val="28"/>
          <w:szCs w:val="28"/>
          <w:lang w:val="zh-TW"/>
        </w:rPr>
        <w:t>6</w:t>
      </w:r>
      <w:r>
        <w:rPr>
          <w:rFonts w:ascii="仿宋" w:hAnsi="仿宋" w:eastAsia="仿宋" w:cs="仿宋"/>
          <w:color w:val="auto"/>
          <w:kern w:val="0"/>
          <w:sz w:val="28"/>
          <w:szCs w:val="28"/>
          <w:lang w:val="zh-TW" w:eastAsia="zh-TW"/>
        </w:rPr>
        <w:t>0%</w:t>
      </w:r>
      <w:r>
        <w:rPr>
          <w:rFonts w:hint="eastAsia" w:ascii="仿宋" w:hAnsi="仿宋" w:eastAsia="仿宋" w:cs="仿宋"/>
          <w:color w:val="auto"/>
          <w:kern w:val="0"/>
          <w:sz w:val="28"/>
          <w:szCs w:val="28"/>
          <w:lang w:val="zh-TW" w:eastAsia="zh-TW"/>
        </w:rPr>
        <w:t>折算计入总成绩。面试时应聘者请携带本人身份证原件和面试通知书。</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lang w:val="zh-TW" w:eastAsia="zh-TW"/>
        </w:rPr>
        <w:t>.总成绩由两部分组成，笔试</w:t>
      </w:r>
      <w:r>
        <w:rPr>
          <w:rFonts w:hint="eastAsia" w:ascii="仿宋" w:hAnsi="仿宋" w:eastAsia="仿宋" w:cs="仿宋"/>
          <w:color w:val="auto"/>
          <w:kern w:val="0"/>
          <w:sz w:val="28"/>
          <w:szCs w:val="28"/>
          <w:lang w:val="zh-TW"/>
        </w:rPr>
        <w:t>40</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和面试</w:t>
      </w:r>
      <w:r>
        <w:rPr>
          <w:rFonts w:hint="eastAsia" w:ascii="仿宋" w:hAnsi="仿宋" w:eastAsia="仿宋" w:cs="仿宋"/>
          <w:color w:val="auto"/>
          <w:kern w:val="0"/>
          <w:sz w:val="28"/>
          <w:szCs w:val="28"/>
          <w:lang w:val="zh-TW"/>
        </w:rPr>
        <w:t>6</w:t>
      </w:r>
      <w:r>
        <w:rPr>
          <w:rFonts w:ascii="仿宋" w:hAnsi="仿宋" w:eastAsia="仿宋" w:cs="仿宋"/>
          <w:color w:val="auto"/>
          <w:kern w:val="0"/>
          <w:sz w:val="28"/>
          <w:szCs w:val="28"/>
          <w:lang w:val="zh-TW" w:eastAsia="zh-TW"/>
        </w:rPr>
        <w:t>0%</w:t>
      </w:r>
      <w:r>
        <w:rPr>
          <w:rFonts w:hint="eastAsia" w:ascii="仿宋" w:hAnsi="仿宋" w:eastAsia="仿宋" w:cs="仿宋"/>
          <w:color w:val="auto"/>
          <w:kern w:val="0"/>
          <w:sz w:val="28"/>
          <w:szCs w:val="28"/>
          <w:lang w:val="zh-TW" w:eastAsia="zh-TW"/>
        </w:rPr>
        <w:t xml:space="preserve">。 </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rPr>
        <w:t>报</w:t>
      </w:r>
      <w:r>
        <w:rPr>
          <w:rFonts w:hint="eastAsia" w:ascii="仿宋" w:hAnsi="仿宋" w:eastAsia="仿宋" w:cs="仿宋"/>
          <w:color w:val="auto"/>
          <w:kern w:val="0"/>
          <w:sz w:val="28"/>
          <w:szCs w:val="28"/>
          <w:lang w:val="zh-TW" w:eastAsia="zh-CN"/>
        </w:rPr>
        <w:t>考</w:t>
      </w:r>
      <w:r>
        <w:rPr>
          <w:rFonts w:hint="eastAsia" w:ascii="仿宋" w:hAnsi="仿宋" w:eastAsia="仿宋" w:cs="仿宋"/>
          <w:color w:val="auto"/>
          <w:kern w:val="0"/>
          <w:sz w:val="28"/>
          <w:szCs w:val="28"/>
          <w:lang w:val="zh-TW"/>
        </w:rPr>
        <w:t>人数不足招聘岗位</w:t>
      </w:r>
      <w:r>
        <w:rPr>
          <w:rFonts w:hint="eastAsia" w:ascii="仿宋" w:hAnsi="仿宋" w:eastAsia="仿宋" w:cs="仿宋"/>
          <w:color w:val="auto"/>
          <w:kern w:val="0"/>
          <w:sz w:val="28"/>
          <w:szCs w:val="28"/>
        </w:rPr>
        <w:t>1:3</w:t>
      </w:r>
      <w:r>
        <w:rPr>
          <w:rFonts w:hint="eastAsia" w:ascii="仿宋" w:hAnsi="仿宋" w:eastAsia="仿宋" w:cs="仿宋"/>
          <w:color w:val="auto"/>
          <w:kern w:val="0"/>
          <w:sz w:val="28"/>
          <w:szCs w:val="28"/>
          <w:lang w:val="zh-TW"/>
        </w:rPr>
        <w:t>比率的，</w:t>
      </w:r>
      <w:r>
        <w:rPr>
          <w:rFonts w:hint="eastAsia" w:ascii="仿宋" w:hAnsi="仿宋" w:eastAsia="仿宋" w:cs="仿宋"/>
          <w:color w:val="auto"/>
          <w:kern w:val="0"/>
          <w:sz w:val="28"/>
          <w:szCs w:val="28"/>
          <w:lang w:val="zh-TW" w:eastAsia="zh-CN"/>
        </w:rPr>
        <w:t>自动核减或</w:t>
      </w:r>
      <w:r>
        <w:rPr>
          <w:rFonts w:hint="eastAsia" w:ascii="仿宋" w:hAnsi="仿宋" w:eastAsia="仿宋" w:cs="仿宋"/>
          <w:color w:val="auto"/>
          <w:kern w:val="0"/>
          <w:sz w:val="28"/>
          <w:szCs w:val="28"/>
          <w:lang w:val="zh-TW"/>
        </w:rPr>
        <w:t>取消该岗位招聘</w:t>
      </w:r>
      <w:r>
        <w:rPr>
          <w:rFonts w:hint="eastAsia" w:ascii="仿宋" w:hAnsi="仿宋" w:eastAsia="仿宋" w:cs="仿宋"/>
          <w:color w:val="auto"/>
          <w:kern w:val="0"/>
          <w:sz w:val="28"/>
          <w:szCs w:val="28"/>
          <w:lang w:val="zh-TW" w:eastAsia="zh-CN"/>
        </w:rPr>
        <w:t>职数</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CN"/>
        </w:rPr>
        <w:t>岗位报考小于</w:t>
      </w:r>
      <w:r>
        <w:rPr>
          <w:rFonts w:hint="eastAsia" w:ascii="仿宋" w:hAnsi="仿宋" w:eastAsia="仿宋" w:cs="仿宋"/>
          <w:color w:val="auto"/>
          <w:kern w:val="0"/>
          <w:sz w:val="28"/>
          <w:szCs w:val="28"/>
          <w:lang w:val="en-US" w:eastAsia="zh-CN"/>
        </w:rPr>
        <w:t>1：5比率的，取消笔试，直接进入面试，面试成绩即为总成绩。</w:t>
      </w:r>
      <w:r>
        <w:rPr>
          <w:rFonts w:hint="eastAsia" w:ascii="仿宋" w:hAnsi="仿宋" w:eastAsia="仿宋" w:cs="仿宋"/>
          <w:color w:val="auto"/>
          <w:kern w:val="0"/>
          <w:sz w:val="28"/>
          <w:szCs w:val="28"/>
          <w:lang w:val="zh-TW" w:eastAsia="zh-TW"/>
        </w:rPr>
        <w:t xml:space="preserve"> </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cs="宋体" w:asciiTheme="minorEastAsia" w:hAnsiTheme="minorEastAsia"/>
          <w:color w:val="auto"/>
          <w:kern w:val="0"/>
          <w:sz w:val="28"/>
          <w:szCs w:val="28"/>
          <w:lang w:eastAsia="zh-CN"/>
        </w:rPr>
        <w:t>当考生面试成绩低于</w:t>
      </w:r>
      <w:r>
        <w:rPr>
          <w:rFonts w:hint="eastAsia" w:cs="宋体" w:asciiTheme="minorEastAsia" w:hAnsiTheme="minorEastAsia"/>
          <w:color w:val="auto"/>
          <w:kern w:val="0"/>
          <w:sz w:val="28"/>
          <w:szCs w:val="28"/>
          <w:lang w:val="en-US" w:eastAsia="zh-CN"/>
        </w:rPr>
        <w:t>60分时，不能列入体检考察对象。</w:t>
      </w:r>
      <w:r>
        <w:rPr>
          <w:rFonts w:hint="eastAsia" w:ascii="仿宋" w:hAnsi="仿宋" w:eastAsia="仿宋" w:cs="仿宋"/>
          <w:color w:val="auto"/>
          <w:kern w:val="0"/>
          <w:sz w:val="28"/>
          <w:szCs w:val="28"/>
          <w:lang w:val="zh-TW" w:eastAsia="zh-TW"/>
        </w:rPr>
        <w:t xml:space="preserve"> </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zh-TW" w:eastAsia="zh-TW"/>
        </w:rPr>
        <w:t>.笔试、面试复审，面试的时间、地点及成绩等信息在上虞人才就业服务网（www.syjob.com.cn）公告，考生应及时上网查阅成绩及相关通知。</w:t>
      </w:r>
      <w:r>
        <w:rPr>
          <w:rFonts w:hint="eastAsia" w:ascii="仿宋" w:hAnsi="仿宋" w:eastAsia="仿宋" w:cs="仿宋"/>
          <w:color w:val="auto"/>
          <w:kern w:val="0"/>
          <w:sz w:val="28"/>
          <w:szCs w:val="28"/>
          <w:lang w:val="zh-TW"/>
        </w:rPr>
        <w:t>并</w:t>
      </w:r>
      <w:r>
        <w:rPr>
          <w:rFonts w:hint="eastAsia" w:ascii="仿宋" w:hAnsi="仿宋" w:eastAsia="仿宋" w:cs="仿宋"/>
          <w:color w:val="auto"/>
          <w:kern w:val="0"/>
          <w:sz w:val="28"/>
          <w:szCs w:val="28"/>
          <w:lang w:val="zh-TW" w:eastAsia="zh-TW"/>
        </w:rPr>
        <w:t>确保通讯工具畅通，因考生自身原因或无法联系导致未能参加下一步招录程序的，视作放弃。</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rPr>
      </w:pP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四</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体检、考察、聘用</w:t>
      </w:r>
    </w:p>
    <w:p>
      <w:pPr>
        <w:pStyle w:val="8"/>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按招聘职位数1:1的比例从总</w:t>
      </w:r>
      <w:r>
        <w:rPr>
          <w:rFonts w:hint="eastAsia" w:ascii="仿宋" w:hAnsi="仿宋" w:eastAsia="仿宋" w:cs="仿宋"/>
          <w:color w:val="auto"/>
          <w:kern w:val="0"/>
          <w:sz w:val="28"/>
          <w:szCs w:val="28"/>
          <w:lang w:val="zh-TW"/>
        </w:rPr>
        <w:t>成绩</w:t>
      </w:r>
      <w:r>
        <w:rPr>
          <w:rFonts w:hint="eastAsia" w:ascii="仿宋" w:hAnsi="仿宋" w:eastAsia="仿宋" w:cs="仿宋"/>
          <w:color w:val="auto"/>
          <w:kern w:val="0"/>
          <w:sz w:val="28"/>
          <w:szCs w:val="28"/>
          <w:lang w:val="zh-TW" w:eastAsia="zh-TW"/>
        </w:rPr>
        <w:t>高分到低分确定体检入围人员，如总成绩相同，则笔试成绩高者列前。参照</w:t>
      </w:r>
      <w:r>
        <w:rPr>
          <w:rFonts w:hint="eastAsia" w:ascii="仿宋" w:hAnsi="仿宋" w:eastAsia="仿宋" w:cs="仿宋"/>
          <w:color w:val="auto"/>
          <w:kern w:val="0"/>
          <w:sz w:val="28"/>
          <w:szCs w:val="28"/>
          <w:lang w:val="zh-TW"/>
        </w:rPr>
        <w:t>公务员招聘录用</w:t>
      </w:r>
      <w:r>
        <w:rPr>
          <w:rFonts w:hint="eastAsia" w:ascii="仿宋" w:hAnsi="仿宋" w:eastAsia="仿宋" w:cs="仿宋"/>
          <w:color w:val="auto"/>
          <w:kern w:val="0"/>
          <w:sz w:val="28"/>
          <w:szCs w:val="28"/>
          <w:lang w:val="zh-TW" w:eastAsia="zh-TW"/>
        </w:rPr>
        <w:t>体检标准对入围人员进行体检，体检费用自己承担，体检弃权或体检不合格出现招聘职位空缺的按总成绩从高分到低分进行递补。未在规定时间参加体检的作自动放弃处理，自动放弃和体检不合格的空缺指标按总成绩</w:t>
      </w:r>
      <w:r>
        <w:rPr>
          <w:rFonts w:hint="eastAsia" w:ascii="仿宋" w:hAnsi="仿宋" w:eastAsia="仿宋" w:cs="仿宋"/>
          <w:color w:val="auto"/>
          <w:kern w:val="0"/>
          <w:sz w:val="28"/>
          <w:szCs w:val="28"/>
          <w:lang w:val="zh-TW"/>
        </w:rPr>
        <w:t>从高到低</w:t>
      </w:r>
      <w:r>
        <w:rPr>
          <w:rFonts w:hint="eastAsia" w:ascii="仿宋" w:hAnsi="仿宋" w:eastAsia="仿宋" w:cs="仿宋"/>
          <w:color w:val="auto"/>
          <w:kern w:val="0"/>
          <w:sz w:val="28"/>
          <w:szCs w:val="28"/>
          <w:lang w:val="zh-TW" w:eastAsia="zh-TW"/>
        </w:rPr>
        <w:t>依次递补。</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CN"/>
        </w:rPr>
        <w:t>（五）</w:t>
      </w:r>
      <w:r>
        <w:rPr>
          <w:rFonts w:hint="eastAsia" w:ascii="仿宋" w:hAnsi="仿宋" w:eastAsia="仿宋" w:cs="仿宋"/>
          <w:color w:val="auto"/>
          <w:kern w:val="0"/>
          <w:sz w:val="28"/>
          <w:szCs w:val="28"/>
          <w:lang w:val="zh-TW" w:eastAsia="zh-TW"/>
        </w:rPr>
        <w:t>考察录用</w:t>
      </w:r>
    </w:p>
    <w:p>
      <w:pPr>
        <w:pStyle w:val="8"/>
        <w:framePr w:wrap="auto" w:vAnchor="margin" w:hAnchor="text" w:yAlign="inline"/>
        <w:widowControl/>
        <w:spacing w:line="580" w:lineRule="exact"/>
        <w:ind w:firstLine="555"/>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eastAsia="zh-TW"/>
        </w:rPr>
        <w:t>对体检合格人员</w:t>
      </w:r>
      <w:r>
        <w:rPr>
          <w:rFonts w:hint="eastAsia" w:ascii="仿宋" w:hAnsi="仿宋" w:eastAsia="仿宋" w:cs="仿宋"/>
          <w:color w:val="auto"/>
          <w:kern w:val="0"/>
          <w:sz w:val="28"/>
          <w:szCs w:val="28"/>
          <w:lang w:val="zh-TW"/>
        </w:rPr>
        <w:t>由</w:t>
      </w:r>
      <w:r>
        <w:rPr>
          <w:rFonts w:hint="eastAsia" w:ascii="仿宋" w:hAnsi="仿宋" w:eastAsia="仿宋" w:cs="仿宋"/>
          <w:color w:val="auto"/>
          <w:kern w:val="0"/>
          <w:sz w:val="28"/>
          <w:szCs w:val="28"/>
          <w:lang w:val="zh-TW" w:eastAsia="zh-TW"/>
        </w:rPr>
        <w:t>实际用工单位进行考察，考察内容为思想政治、道德品质、工作能力和现实表现</w:t>
      </w:r>
      <w:r>
        <w:rPr>
          <w:rFonts w:hint="eastAsia" w:ascii="仿宋" w:hAnsi="仿宋" w:eastAsia="仿宋" w:cs="仿宋"/>
          <w:color w:val="auto"/>
          <w:kern w:val="0"/>
          <w:sz w:val="28"/>
          <w:szCs w:val="28"/>
          <w:lang w:val="zh-TW"/>
        </w:rPr>
        <w:t>，并开展政治审查</w:t>
      </w:r>
      <w:r>
        <w:rPr>
          <w:rFonts w:hint="eastAsia" w:ascii="仿宋" w:hAnsi="仿宋" w:eastAsia="仿宋" w:cs="仿宋"/>
          <w:color w:val="auto"/>
          <w:kern w:val="0"/>
          <w:sz w:val="28"/>
          <w:szCs w:val="28"/>
          <w:lang w:val="zh-TW" w:eastAsia="zh-TW"/>
        </w:rPr>
        <w:t>。考察结束后，按规定进行公示，公示时间为5天，考察不合格或考察通过后本人放弃的，按总成绩从高到低依次序予以递补（先体检再考察）。</w:t>
      </w:r>
    </w:p>
    <w:p>
      <w:pPr>
        <w:pStyle w:val="8"/>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四、其他有关事项</w:t>
      </w:r>
    </w:p>
    <w:p>
      <w:pPr>
        <w:pStyle w:val="8"/>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ascii="仿宋" w:hAnsi="仿宋" w:eastAsia="仿宋" w:cs="仿宋"/>
          <w:color w:val="auto"/>
          <w:kern w:val="0"/>
          <w:sz w:val="28"/>
          <w:szCs w:val="28"/>
          <w:lang w:val="zh-TW" w:eastAsia="zh-TW"/>
        </w:rPr>
        <w:t>1</w:t>
      </w:r>
      <w:r>
        <w:rPr>
          <w:rFonts w:hint="eastAsia" w:ascii="仿宋" w:hAnsi="仿宋" w:eastAsia="仿宋" w:cs="仿宋"/>
          <w:color w:val="auto"/>
          <w:kern w:val="0"/>
          <w:sz w:val="28"/>
          <w:szCs w:val="28"/>
          <w:lang w:val="zh-TW" w:eastAsia="zh-TW"/>
        </w:rPr>
        <w:t>．对报名人员所持证件、资料进行严格审查，凡应聘人员有伪造、假冒各种证件等弄虚作假行为的，一经查实，取消报名与聘用资格</w:t>
      </w:r>
      <w:r>
        <w:rPr>
          <w:rFonts w:hint="eastAsia" w:ascii="仿宋" w:hAnsi="仿宋" w:eastAsia="仿宋" w:cs="仿宋"/>
          <w:color w:val="auto"/>
          <w:kern w:val="0"/>
          <w:sz w:val="28"/>
          <w:szCs w:val="28"/>
          <w:lang w:val="zh-TW"/>
        </w:rPr>
        <w:t>，并记入招聘诚信档案</w:t>
      </w:r>
      <w:r>
        <w:rPr>
          <w:rFonts w:hint="eastAsia" w:ascii="仿宋" w:hAnsi="仿宋" w:eastAsia="仿宋" w:cs="仿宋"/>
          <w:color w:val="auto"/>
          <w:kern w:val="0"/>
          <w:sz w:val="28"/>
          <w:szCs w:val="28"/>
          <w:lang w:val="zh-TW" w:eastAsia="zh-TW"/>
        </w:rPr>
        <w:t>。</w:t>
      </w:r>
    </w:p>
    <w:p>
      <w:pPr>
        <w:pStyle w:val="8"/>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ascii="仿宋" w:hAnsi="仿宋" w:eastAsia="仿宋" w:cs="仿宋"/>
          <w:color w:val="auto"/>
          <w:kern w:val="0"/>
          <w:sz w:val="28"/>
          <w:szCs w:val="28"/>
          <w:lang w:val="zh-TW" w:eastAsia="zh-TW"/>
        </w:rPr>
        <w:t>2</w:t>
      </w:r>
      <w:r>
        <w:rPr>
          <w:rFonts w:hint="eastAsia" w:ascii="仿宋" w:hAnsi="仿宋" w:eastAsia="仿宋" w:cs="仿宋"/>
          <w:color w:val="auto"/>
          <w:kern w:val="0"/>
          <w:sz w:val="28"/>
          <w:szCs w:val="28"/>
          <w:lang w:val="zh-TW" w:eastAsia="zh-TW"/>
        </w:rPr>
        <w:t>．应试者一经录用，与绍兴市上虞大众劳动事务代理</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所</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有限公司签</w:t>
      </w:r>
      <w:r>
        <w:rPr>
          <w:rFonts w:hint="eastAsia" w:ascii="仿宋" w:hAnsi="仿宋" w:eastAsia="仿宋" w:cs="仿宋"/>
          <w:color w:val="auto"/>
          <w:kern w:val="0"/>
          <w:sz w:val="28"/>
          <w:szCs w:val="28"/>
          <w:lang w:val="zh-TW"/>
        </w:rPr>
        <w:t>订</w:t>
      </w:r>
      <w:r>
        <w:rPr>
          <w:rFonts w:hint="eastAsia" w:ascii="仿宋" w:hAnsi="仿宋" w:eastAsia="仿宋" w:cs="仿宋"/>
          <w:color w:val="auto"/>
          <w:kern w:val="0"/>
          <w:sz w:val="28"/>
          <w:szCs w:val="28"/>
          <w:lang w:val="zh-TW" w:eastAsia="zh-TW"/>
        </w:rPr>
        <w:t>用工合同，实行劳务派遣，合同二年一签</w:t>
      </w:r>
      <w:r>
        <w:rPr>
          <w:rFonts w:hint="eastAsia" w:ascii="仿宋" w:hAnsi="仿宋" w:eastAsia="仿宋" w:cs="仿宋"/>
          <w:color w:val="auto"/>
          <w:kern w:val="0"/>
          <w:sz w:val="28"/>
          <w:szCs w:val="28"/>
          <w:lang w:val="zh-TW"/>
        </w:rPr>
        <w:t>，试用期为二个月，在试用期内经考核发现不符合录用条件的，用人单位可以解除劳动合同。</w:t>
      </w:r>
      <w:r>
        <w:rPr>
          <w:rFonts w:hint="eastAsia" w:ascii="仿宋" w:hAnsi="仿宋" w:eastAsia="仿宋" w:cs="仿宋"/>
          <w:color w:val="auto"/>
          <w:kern w:val="0"/>
          <w:sz w:val="28"/>
          <w:szCs w:val="28"/>
          <w:lang w:val="zh-TW" w:eastAsia="zh-TW"/>
        </w:rPr>
        <w:t>已与区内外其他用人单位签署了就业协议或聘用（劳动）合同，在办理聘用手续时，不能提供解约或解聘证明书的，不予录用；事后发现有上述情况的，解除聘用合同。</w:t>
      </w:r>
    </w:p>
    <w:p>
      <w:pPr>
        <w:pStyle w:val="8"/>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3.人员到位后，工作岗位须服从</w:t>
      </w:r>
      <w:r>
        <w:rPr>
          <w:rFonts w:hint="eastAsia" w:ascii="仿宋" w:hAnsi="仿宋" w:eastAsia="仿宋" w:cs="仿宋"/>
          <w:color w:val="auto"/>
          <w:kern w:val="0"/>
          <w:sz w:val="28"/>
          <w:szCs w:val="28"/>
          <w:lang w:val="zh-TW"/>
        </w:rPr>
        <w:t>实际用工单位</w:t>
      </w:r>
      <w:r>
        <w:rPr>
          <w:rFonts w:hint="eastAsia" w:ascii="仿宋" w:hAnsi="仿宋" w:eastAsia="仿宋" w:cs="仿宋"/>
          <w:color w:val="auto"/>
          <w:kern w:val="0"/>
          <w:sz w:val="28"/>
          <w:szCs w:val="28"/>
          <w:lang w:val="zh-TW" w:eastAsia="zh-TW"/>
        </w:rPr>
        <w:t>统一安排</w:t>
      </w:r>
      <w:r>
        <w:rPr>
          <w:rFonts w:hint="eastAsia" w:ascii="仿宋" w:hAnsi="仿宋" w:eastAsia="仿宋" w:cs="仿宋"/>
          <w:color w:val="auto"/>
          <w:kern w:val="0"/>
          <w:sz w:val="28"/>
          <w:szCs w:val="28"/>
          <w:lang w:val="zh-TW"/>
        </w:rPr>
        <w:t>，并参照实际用工单位工作人员的相关管理</w:t>
      </w:r>
      <w:r>
        <w:rPr>
          <w:rFonts w:hint="eastAsia" w:ascii="仿宋" w:hAnsi="仿宋" w:eastAsia="仿宋" w:cs="仿宋"/>
          <w:color w:val="auto"/>
          <w:kern w:val="0"/>
          <w:sz w:val="28"/>
          <w:szCs w:val="28"/>
          <w:lang w:val="zh-TW" w:eastAsia="zh-TW"/>
        </w:rPr>
        <w:t>。</w:t>
      </w:r>
    </w:p>
    <w:p>
      <w:pPr>
        <w:pStyle w:val="8"/>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本公告未尽事宜，由</w:t>
      </w:r>
      <w:r>
        <w:rPr>
          <w:rFonts w:hint="eastAsia" w:ascii="仿宋" w:hAnsi="仿宋" w:eastAsia="仿宋" w:cs="仿宋"/>
          <w:color w:val="auto"/>
          <w:kern w:val="0"/>
          <w:sz w:val="28"/>
          <w:szCs w:val="28"/>
          <w:lang w:val="zh-TW"/>
        </w:rPr>
        <w:t>实际用人单位</w:t>
      </w:r>
      <w:r>
        <w:rPr>
          <w:rFonts w:hint="eastAsia" w:ascii="仿宋" w:hAnsi="仿宋" w:eastAsia="仿宋" w:cs="仿宋"/>
          <w:color w:val="auto"/>
          <w:kern w:val="0"/>
          <w:sz w:val="28"/>
          <w:szCs w:val="28"/>
          <w:lang w:val="zh-TW" w:eastAsia="zh-TW"/>
        </w:rPr>
        <w:t>负责解释。</w:t>
      </w:r>
    </w:p>
    <w:p>
      <w:pPr>
        <w:pStyle w:val="8"/>
        <w:framePr w:wrap="auto" w:vAnchor="margin" w:hAnchor="text" w:yAlign="inline"/>
        <w:widowControl/>
        <w:spacing w:line="580" w:lineRule="exact"/>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rPr>
        <w:t xml:space="preserve">  </w:t>
      </w:r>
    </w:p>
    <w:p>
      <w:pPr>
        <w:pStyle w:val="8"/>
        <w:framePr w:wrap="auto" w:vAnchor="margin" w:hAnchor="text" w:yAlign="inline"/>
        <w:widowControl/>
        <w:spacing w:line="580" w:lineRule="exact"/>
        <w:rPr>
          <w:rFonts w:hint="eastAsia" w:ascii="仿宋" w:hAnsi="仿宋" w:eastAsia="仿宋" w:cs="仿宋"/>
          <w:color w:val="auto"/>
          <w:kern w:val="0"/>
          <w:sz w:val="28"/>
          <w:szCs w:val="28"/>
          <w:lang w:val="zh-TW"/>
        </w:rPr>
      </w:pPr>
    </w:p>
    <w:p>
      <w:pPr>
        <w:pStyle w:val="8"/>
        <w:framePr w:wrap="auto" w:vAnchor="margin" w:hAnchor="text" w:yAlign="inline"/>
        <w:widowControl/>
        <w:spacing w:line="580" w:lineRule="exact"/>
        <w:ind w:firstLine="4760" w:firstLineChars="1700"/>
        <w:rPr>
          <w:rFonts w:hint="eastAsia" w:ascii="仿宋" w:hAnsi="仿宋" w:eastAsia="仿宋" w:cs="仿宋"/>
          <w:color w:val="auto"/>
          <w:kern w:val="0"/>
          <w:sz w:val="28"/>
          <w:szCs w:val="28"/>
          <w:lang w:val="zh-TW" w:eastAsia="zh-CN"/>
        </w:rPr>
      </w:pPr>
      <w:r>
        <w:rPr>
          <w:rFonts w:hint="eastAsia" w:ascii="仿宋" w:hAnsi="仿宋" w:eastAsia="仿宋" w:cs="仿宋"/>
          <w:color w:val="auto"/>
          <w:kern w:val="0"/>
          <w:sz w:val="28"/>
          <w:szCs w:val="28"/>
          <w:lang w:val="zh-TW" w:eastAsia="zh-TW"/>
        </w:rPr>
        <w:t>绍兴市</w:t>
      </w:r>
      <w:r>
        <w:rPr>
          <w:rFonts w:hint="eastAsia" w:ascii="仿宋" w:hAnsi="仿宋" w:eastAsia="仿宋" w:cs="仿宋"/>
          <w:color w:val="auto"/>
          <w:kern w:val="0"/>
          <w:sz w:val="28"/>
          <w:szCs w:val="28"/>
          <w:lang w:val="zh-TW"/>
        </w:rPr>
        <w:t>上虞区</w:t>
      </w:r>
      <w:r>
        <w:rPr>
          <w:rFonts w:hint="eastAsia" w:ascii="仿宋" w:hAnsi="仿宋" w:eastAsia="仿宋" w:cs="仿宋"/>
          <w:color w:val="auto"/>
          <w:kern w:val="0"/>
          <w:sz w:val="28"/>
          <w:szCs w:val="28"/>
          <w:lang w:val="zh-TW" w:eastAsia="zh-CN"/>
        </w:rPr>
        <w:t>商务服务中心</w:t>
      </w:r>
    </w:p>
    <w:p>
      <w:pPr>
        <w:pStyle w:val="8"/>
        <w:framePr w:wrap="auto" w:vAnchor="margin" w:hAnchor="text" w:yAlign="inline"/>
        <w:widowControl/>
        <w:spacing w:line="580" w:lineRule="exact"/>
        <w:ind w:firstLine="5320" w:firstLineChars="1900"/>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eastAsia="zh-TW"/>
        </w:rPr>
        <w:t>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TW" w:eastAsia="zh-TW"/>
        </w:rPr>
        <w:t>年</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zh-TW" w:eastAsia="zh-TW"/>
        </w:rPr>
        <w:t>月</w:t>
      </w:r>
      <w:r>
        <w:rPr>
          <w:rFonts w:hint="eastAsia" w:ascii="仿宋" w:hAnsi="仿宋" w:eastAsia="仿宋" w:cs="仿宋"/>
          <w:color w:val="auto"/>
          <w:kern w:val="0"/>
          <w:sz w:val="28"/>
          <w:szCs w:val="28"/>
          <w:lang w:val="zh-TW"/>
        </w:rPr>
        <w:t xml:space="preserve"> </w:t>
      </w:r>
      <w:r>
        <w:rPr>
          <w:rFonts w:hint="eastAsia" w:ascii="仿宋" w:hAnsi="仿宋" w:eastAsia="仿宋" w:cs="仿宋"/>
          <w:color w:val="auto"/>
          <w:kern w:val="0"/>
          <w:sz w:val="28"/>
          <w:szCs w:val="28"/>
          <w:lang w:val="en-US" w:eastAsia="zh-CN"/>
        </w:rPr>
        <w:t>29</w:t>
      </w:r>
      <w:r>
        <w:rPr>
          <w:rFonts w:hint="eastAsia" w:ascii="仿宋" w:hAnsi="仿宋" w:eastAsia="仿宋" w:cs="仿宋"/>
          <w:color w:val="auto"/>
          <w:kern w:val="0"/>
          <w:sz w:val="28"/>
          <w:szCs w:val="28"/>
          <w:lang w:val="zh-TW" w:eastAsia="zh-TW"/>
        </w:rPr>
        <w:t>日</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isplayHorizontalDrawingGridEvery w:val="1"/>
  <w:displayVerticalDrawingGridEvery w:val="1"/>
  <w:noPunctuationKerning w:val="1"/>
  <w:characterSpacingControl w:val="doNotCompress"/>
  <w:noLineBreaksAfter w:lang="zh-CN" w:val="([{·‘“〈《「『【〔〖（．［｛￡￥"/>
  <w:noLineBreaksBefore w:lang="zh-CN" w:val="!),.:;?]}¨·ˇˉ―‖’”…∶、。〃々〉》」』】〕〗！＂＇），．：；？］｀｜｝～￠"/>
  <w:doNotValidateAgainstSchema/>
  <w:doNotDemarcateInvalidXml/>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YTkwMGZhOTQxNzU0ZWFmMTQ2OTA3ZTRhNzRlMzcifQ=="/>
  </w:docVars>
  <w:rsids>
    <w:rsidRoot w:val="00BC2E74"/>
    <w:rsid w:val="00006230"/>
    <w:rsid w:val="000366AB"/>
    <w:rsid w:val="00064053"/>
    <w:rsid w:val="00075EE6"/>
    <w:rsid w:val="000B1CF7"/>
    <w:rsid w:val="000F3C1B"/>
    <w:rsid w:val="00107614"/>
    <w:rsid w:val="001272EC"/>
    <w:rsid w:val="00136555"/>
    <w:rsid w:val="00151B30"/>
    <w:rsid w:val="00151C46"/>
    <w:rsid w:val="00172A70"/>
    <w:rsid w:val="001E0CBD"/>
    <w:rsid w:val="002667AC"/>
    <w:rsid w:val="002863A5"/>
    <w:rsid w:val="002E51C9"/>
    <w:rsid w:val="002F7FBA"/>
    <w:rsid w:val="00347739"/>
    <w:rsid w:val="00380160"/>
    <w:rsid w:val="00383B01"/>
    <w:rsid w:val="003B25A5"/>
    <w:rsid w:val="003B41DA"/>
    <w:rsid w:val="003D19E5"/>
    <w:rsid w:val="00433A8D"/>
    <w:rsid w:val="00452FBB"/>
    <w:rsid w:val="00455D0B"/>
    <w:rsid w:val="004B3F8B"/>
    <w:rsid w:val="004B528A"/>
    <w:rsid w:val="004F04D0"/>
    <w:rsid w:val="00510B79"/>
    <w:rsid w:val="00546415"/>
    <w:rsid w:val="005500E5"/>
    <w:rsid w:val="005744A0"/>
    <w:rsid w:val="005A2406"/>
    <w:rsid w:val="005D772E"/>
    <w:rsid w:val="005E4935"/>
    <w:rsid w:val="005F6058"/>
    <w:rsid w:val="00624245"/>
    <w:rsid w:val="00640CD8"/>
    <w:rsid w:val="00644A80"/>
    <w:rsid w:val="00695835"/>
    <w:rsid w:val="006970D9"/>
    <w:rsid w:val="006B7657"/>
    <w:rsid w:val="006D2296"/>
    <w:rsid w:val="006D7458"/>
    <w:rsid w:val="006F627C"/>
    <w:rsid w:val="00700ECF"/>
    <w:rsid w:val="0073796E"/>
    <w:rsid w:val="0074607A"/>
    <w:rsid w:val="00765E1A"/>
    <w:rsid w:val="0076733D"/>
    <w:rsid w:val="007910DF"/>
    <w:rsid w:val="007A2DB8"/>
    <w:rsid w:val="007E6231"/>
    <w:rsid w:val="0080518B"/>
    <w:rsid w:val="008648B8"/>
    <w:rsid w:val="00880E2B"/>
    <w:rsid w:val="008843D2"/>
    <w:rsid w:val="00884A6A"/>
    <w:rsid w:val="008A49EA"/>
    <w:rsid w:val="008A5732"/>
    <w:rsid w:val="008C11CA"/>
    <w:rsid w:val="008D4A3B"/>
    <w:rsid w:val="009449E7"/>
    <w:rsid w:val="009545E5"/>
    <w:rsid w:val="00956255"/>
    <w:rsid w:val="00964602"/>
    <w:rsid w:val="00A0694C"/>
    <w:rsid w:val="00A33476"/>
    <w:rsid w:val="00A36EA9"/>
    <w:rsid w:val="00A85683"/>
    <w:rsid w:val="00AA327C"/>
    <w:rsid w:val="00AA431F"/>
    <w:rsid w:val="00AB294F"/>
    <w:rsid w:val="00AB7992"/>
    <w:rsid w:val="00AC1895"/>
    <w:rsid w:val="00AC7A3F"/>
    <w:rsid w:val="00AE2FAF"/>
    <w:rsid w:val="00AF6BF4"/>
    <w:rsid w:val="00B21953"/>
    <w:rsid w:val="00B22C27"/>
    <w:rsid w:val="00B320F2"/>
    <w:rsid w:val="00B904B2"/>
    <w:rsid w:val="00B91C10"/>
    <w:rsid w:val="00BC2E74"/>
    <w:rsid w:val="00BF5095"/>
    <w:rsid w:val="00C257F8"/>
    <w:rsid w:val="00C35E41"/>
    <w:rsid w:val="00C53DAA"/>
    <w:rsid w:val="00C60260"/>
    <w:rsid w:val="00C64977"/>
    <w:rsid w:val="00C80D47"/>
    <w:rsid w:val="00C9576A"/>
    <w:rsid w:val="00CE5A68"/>
    <w:rsid w:val="00CF3A4B"/>
    <w:rsid w:val="00CF5E3D"/>
    <w:rsid w:val="00D33B7B"/>
    <w:rsid w:val="00D67E30"/>
    <w:rsid w:val="00D82B7D"/>
    <w:rsid w:val="00DB15A2"/>
    <w:rsid w:val="00DD7769"/>
    <w:rsid w:val="00DF13AC"/>
    <w:rsid w:val="00E20A8C"/>
    <w:rsid w:val="00E210A7"/>
    <w:rsid w:val="00E30172"/>
    <w:rsid w:val="00E77141"/>
    <w:rsid w:val="00E914C9"/>
    <w:rsid w:val="00E97B52"/>
    <w:rsid w:val="00F0147A"/>
    <w:rsid w:val="00F11F46"/>
    <w:rsid w:val="00F377A9"/>
    <w:rsid w:val="00FA1578"/>
    <w:rsid w:val="055C17A8"/>
    <w:rsid w:val="06B82663"/>
    <w:rsid w:val="085B55A7"/>
    <w:rsid w:val="0AC57B7D"/>
    <w:rsid w:val="0C401312"/>
    <w:rsid w:val="0F6D14F1"/>
    <w:rsid w:val="127E058C"/>
    <w:rsid w:val="1665568E"/>
    <w:rsid w:val="1B126782"/>
    <w:rsid w:val="1C2E0AA2"/>
    <w:rsid w:val="1DD80AB0"/>
    <w:rsid w:val="22665392"/>
    <w:rsid w:val="2711366B"/>
    <w:rsid w:val="279C0A66"/>
    <w:rsid w:val="27CE335E"/>
    <w:rsid w:val="2A1F1B5C"/>
    <w:rsid w:val="2F691A8B"/>
    <w:rsid w:val="30366F17"/>
    <w:rsid w:val="33B25A3C"/>
    <w:rsid w:val="39B53B09"/>
    <w:rsid w:val="3AFD0299"/>
    <w:rsid w:val="3DD45674"/>
    <w:rsid w:val="3E755AFA"/>
    <w:rsid w:val="3F250D2E"/>
    <w:rsid w:val="40082180"/>
    <w:rsid w:val="46A7636B"/>
    <w:rsid w:val="497D2246"/>
    <w:rsid w:val="534B3484"/>
    <w:rsid w:val="553309EA"/>
    <w:rsid w:val="57D77918"/>
    <w:rsid w:val="591C2F53"/>
    <w:rsid w:val="59ED4449"/>
    <w:rsid w:val="5ABF3254"/>
    <w:rsid w:val="5CD00CA7"/>
    <w:rsid w:val="604D50DA"/>
    <w:rsid w:val="61382792"/>
    <w:rsid w:val="61A904ED"/>
    <w:rsid w:val="63391AE9"/>
    <w:rsid w:val="69B94F1D"/>
    <w:rsid w:val="6A410711"/>
    <w:rsid w:val="6A4D1A7B"/>
    <w:rsid w:val="702424F1"/>
    <w:rsid w:val="71EA1ACB"/>
    <w:rsid w:val="758E2A3A"/>
    <w:rsid w:val="7626591E"/>
    <w:rsid w:val="76301B09"/>
    <w:rsid w:val="76AA0EA2"/>
    <w:rsid w:val="78D97702"/>
    <w:rsid w:val="7AE84275"/>
    <w:rsid w:val="7F3E47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framePr w:yAlign="inline"/>
    </w:pPr>
    <w:rPr>
      <w:rFonts w:ascii="宋体" w:hAnsi="宋体" w:eastAsia="宋体" w:cs="宋体"/>
      <w:lang w:eastAsia="zh-CN"/>
    </w:rPr>
  </w:style>
  <w:style w:type="character" w:styleId="7">
    <w:name w:val="Hyperlink"/>
    <w:qFormat/>
    <w:uiPriority w:val="0"/>
    <w:rPr>
      <w:u w:val="single"/>
    </w:rPr>
  </w:style>
  <w:style w:type="paragraph" w:customStyle="1" w:styleId="8">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9">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0">
    <w:name w:val="页脚 Char"/>
    <w:link w:val="2"/>
    <w:qFormat/>
    <w:locked/>
    <w:uiPriority w:val="0"/>
    <w:rPr>
      <w:rFonts w:eastAsia="Arial Unicode MS" w:cs="Times New Roman"/>
      <w:sz w:val="18"/>
      <w:szCs w:val="18"/>
      <w:lang w:eastAsia="en-US"/>
    </w:rPr>
  </w:style>
  <w:style w:type="character" w:customStyle="1" w:styleId="11">
    <w:name w:val="页眉 Char"/>
    <w:link w:val="3"/>
    <w:qFormat/>
    <w:locked/>
    <w:uiPriority w:val="0"/>
    <w:rPr>
      <w:rFonts w:eastAsia="Arial Unicode MS" w:cs="Times New Roman"/>
      <w:sz w:val="18"/>
      <w:szCs w:val="18"/>
      <w:lang w:eastAsia="en-US"/>
    </w:rPr>
  </w:style>
  <w:style w:type="table" w:customStyle="1" w:styleId="12">
    <w:name w:val="Table Normal1"/>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1856</Words>
  <Characters>1954</Characters>
  <Lines>11</Lines>
  <Paragraphs>3</Paragraphs>
  <TotalTime>2</TotalTime>
  <ScaleCrop>false</ScaleCrop>
  <LinksUpToDate>false</LinksUpToDate>
  <CharactersWithSpaces>1964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2019-07-10T08:03:00Z</dcterms:created>
  <dc:creator>Administrator</dc:creator>
  <cp:lastModifiedBy>随缘</cp:lastModifiedBy>
  <cp:lastPrinted>2022-04-28T08:21:07Z</cp:lastPrinted>
  <dcterms:modified xsi:type="dcterms:W3CDTF">2022-04-28T08:21:10Z</dcterms:modified>
  <dc:title>陈溪乡人民政府公开招聘编外合同制职工公告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EA41179D3AE94C5E8E982774610A19F2</vt:lpwstr>
  </property>
</Properties>
</file>