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房票补贴操作指南</w:t>
      </w:r>
    </w:p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一、进入越快兑（可百度直接搜索）网站，注册登录后直接搜索“房票补贴”</w:t>
      </w:r>
    </w:p>
    <w:p>
      <w:pPr>
        <w:rPr>
          <w:rFonts w:hint="default"/>
          <w:sz w:val="28"/>
          <w:szCs w:val="36"/>
          <w:lang w:val="en-US" w:eastAsia="zh-CN"/>
        </w:rPr>
      </w:pP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591175" cy="3685540"/>
            <wp:effectExtent l="0" t="0" r="9525" b="1016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91175" cy="36855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二、高校毕业生选择“绍人44—高校毕业生房票补贴申请”，高层次人才选择“绍人3—高层次人才房票补贴申请申请表点击”查看申报指南”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36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191125" cy="2190750"/>
            <wp:effectExtent l="0" t="0" r="9525" b="0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36"/>
          <w:lang w:val="en-US" w:eastAsia="zh-CN"/>
        </w:rPr>
        <w:drawing>
          <wp:inline distT="0" distB="0" distL="114300" distR="114300">
            <wp:extent cx="5271770" cy="1724660"/>
            <wp:effectExtent l="0" t="0" r="5080" b="8890"/>
            <wp:docPr id="2" name="图片 2" descr="70639cbfbce3df929abb8684e8a64d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0639cbfbce3df929abb8684e8a64d1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724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三、.进入后点击“我要申报” （注：页面右侧或最底部的绿色键）</w:t>
      </w:r>
    </w:p>
    <w:p>
      <w:pPr>
        <w:numPr>
          <w:ilvl w:val="0"/>
          <w:numId w:val="0"/>
        </w:numPr>
        <w:ind w:leftChars="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drawing>
          <wp:inline distT="0" distB="0" distL="114300" distR="114300">
            <wp:extent cx="5263515" cy="2035810"/>
            <wp:effectExtent l="0" t="0" r="13335" b="2540"/>
            <wp:docPr id="11" name="图片 11" descr="9]R195K${RCCI2C%56QJY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9]R195K${RCCI2C%56QJYW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2035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drawing>
          <wp:inline distT="0" distB="0" distL="114300" distR="114300">
            <wp:extent cx="5272405" cy="1993265"/>
            <wp:effectExtent l="0" t="0" r="4445" b="6985"/>
            <wp:docPr id="12" name="图片 12" descr="H0DY)}CX`)MIDXDR5CV)O$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H0DY)}CX`)MIDXDR5CV)O$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993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/>
          <w:sz w:val="28"/>
          <w:szCs w:val="36"/>
          <w:lang w:val="en-US" w:eastAsia="zh-CN"/>
        </w:rPr>
      </w:pPr>
    </w:p>
    <w:p>
      <w:pPr>
        <w:rPr>
          <w:rFonts w:hint="default"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8"/>
          <w:szCs w:val="36"/>
          <w:lang w:val="en-US" w:eastAsia="zh-CN"/>
        </w:rPr>
      </w:pPr>
    </w:p>
    <w:p>
      <w:pPr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四、填写申请表：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1.归属地址选择“上虞区” ；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2.申报项目内容根据个人首次来虞参保时间填写；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例如：2016年6月18日后首次来虞，填写2016房票补贴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2018年后首次来虞参保，则填写2018房票补贴；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2019年后首次来虞参保，根据用人单位性质不同，如实填写2019房票补贴第一类对象，2019年房票补贴第二对象，2019年房票补贴第三类对象。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3.开户银行及账号，统一填写市民卡账号；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4.对应人才称号：高层次人才需填写具体的人才称号，如：名士之乡A类；其余人才填写无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5.紧缺专业全日制专科毕业生、紧缺技师等人才，在人才类别中选择其他普通高校本科毕业生、技师选项，并在对应人才称号中注明紧缺专业全日制专科毕业生或紧缺技师等。</w:t>
      </w:r>
    </w:p>
    <w:p>
      <w:pPr>
        <w:numPr>
          <w:ilvl w:val="0"/>
          <w:numId w:val="0"/>
        </w:numPr>
        <w:ind w:firstLine="240" w:firstLineChars="100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drawing>
          <wp:inline distT="0" distB="0" distL="114300" distR="114300">
            <wp:extent cx="4850765" cy="3114675"/>
            <wp:effectExtent l="0" t="0" r="6985" b="9525"/>
            <wp:docPr id="13" name="图片 13" descr="QQ图片202202241507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QQ图片2022022415074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50765" cy="311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sz w:val="24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五、房票补贴申请人员须填写此项，没有享受过则填“0”</w:t>
      </w:r>
    </w:p>
    <w:p>
      <w:pPr>
        <w:numPr>
          <w:ilvl w:val="0"/>
          <w:numId w:val="0"/>
        </w:numPr>
        <w:ind w:leftChars="100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（此租房补贴包括e游小镇享受过的租房补贴金额）</w:t>
      </w:r>
    </w:p>
    <w:p>
      <w:pPr>
        <w:numPr>
          <w:ilvl w:val="0"/>
          <w:numId w:val="0"/>
        </w:numPr>
        <w:ind w:leftChars="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drawing>
          <wp:inline distT="0" distB="0" distL="114300" distR="114300">
            <wp:extent cx="5270500" cy="1739900"/>
            <wp:effectExtent l="0" t="0" r="6350" b="12700"/>
            <wp:docPr id="14" name="图片 14" descr="QQ图片202202241528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QQ图片2022022415281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73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sz w:val="28"/>
          <w:szCs w:val="36"/>
          <w:lang w:val="en-US" w:eastAsia="zh-CN"/>
        </w:rPr>
      </w:pPr>
    </w:p>
    <w:p>
      <w:pPr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六、上传所需材料扫描件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8"/>
          <w:szCs w:val="36"/>
          <w:lang w:val="en-US" w:eastAsia="zh-CN"/>
        </w:rPr>
      </w:pPr>
      <w:r>
        <w:rPr>
          <w:sz w:val="28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-33020</wp:posOffset>
            </wp:positionH>
            <wp:positionV relativeFrom="paragraph">
              <wp:posOffset>41275</wp:posOffset>
            </wp:positionV>
            <wp:extent cx="5270500" cy="991870"/>
            <wp:effectExtent l="0" t="0" r="6350" b="17780"/>
            <wp:wrapNone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99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8"/>
          <w:szCs w:val="36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8"/>
          <w:szCs w:val="36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8"/>
          <w:szCs w:val="36"/>
          <w:lang w:val="en-US" w:eastAsia="zh-CN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610225" cy="1457325"/>
            <wp:effectExtent l="0" t="0" r="9525" b="9525"/>
            <wp:docPr id="15" name="图片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7" descr="IMG_25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注：上虞区申请房票补贴的人才还需上传上虞区房票补贴申请表（详见附件，需要本人手写签字及所在单位盖公章），同时由单位人事按季度（每年3月、6月、9月、12月底）交至人社局2楼窗口。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取得房票资格名单最终以上虞区人社局发文为准</w:t>
      </w:r>
      <w:bookmarkStart w:id="0" w:name="_GoBack"/>
      <w:bookmarkEnd w:id="0"/>
    </w:p>
    <w:p>
      <w:pPr>
        <w:widowControl w:val="0"/>
        <w:numPr>
          <w:ilvl w:val="0"/>
          <w:numId w:val="0"/>
        </w:numPr>
        <w:jc w:val="both"/>
        <w:rPr>
          <w:rFonts w:hint="default"/>
          <w:sz w:val="28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31535C"/>
    <w:rsid w:val="02715EEF"/>
    <w:rsid w:val="04E75B44"/>
    <w:rsid w:val="1B072078"/>
    <w:rsid w:val="33BE58B0"/>
    <w:rsid w:val="3BF01660"/>
    <w:rsid w:val="42A722A4"/>
    <w:rsid w:val="47EA4535"/>
    <w:rsid w:val="4831535C"/>
    <w:rsid w:val="4BE50AEF"/>
    <w:rsid w:val="54DF44DF"/>
    <w:rsid w:val="5E365E49"/>
    <w:rsid w:val="5E9B496E"/>
    <w:rsid w:val="68A608ED"/>
    <w:rsid w:val="7884043B"/>
    <w:rsid w:val="7B03451B"/>
    <w:rsid w:val="7FC4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2022-02-23T07:27:00Z</dcterms:created>
  <dc:creator>d</dc:creator>
  <cp:lastModifiedBy>a</cp:lastModifiedBy>
  <dcterms:modified xsi:type="dcterms:W3CDTF">2022-02-28T02:33:30Z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7A367C5C231541E1927546C54FB22FFA</vt:lpwstr>
  </property>
</Properties>
</file>