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36"/>
          <w:szCs w:val="36"/>
        </w:rPr>
        <w:t>浙江省建设工程专业工程师职务任职资格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36"/>
          <w:szCs w:val="36"/>
          <w:lang w:eastAsia="zh-CN"/>
        </w:rPr>
        <w:t>审议评分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6"/>
          <w:sz w:val="36"/>
          <w:szCs w:val="36"/>
          <w:lang w:eastAsia="zh-CN"/>
        </w:rPr>
        <w:t>（新）</w:t>
      </w:r>
    </w:p>
    <w:tbl>
      <w:tblPr>
        <w:tblStyle w:val="3"/>
        <w:tblpPr w:leftFromText="180" w:rightFromText="180" w:vertAnchor="text" w:horzAnchor="margin" w:tblpXSpec="center" w:tblpY="98"/>
        <w:tblW w:w="104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3"/>
        <w:gridCol w:w="576"/>
        <w:gridCol w:w="535"/>
        <w:gridCol w:w="213"/>
        <w:gridCol w:w="153"/>
        <w:gridCol w:w="226"/>
        <w:gridCol w:w="364"/>
        <w:gridCol w:w="144"/>
        <w:gridCol w:w="100"/>
        <w:gridCol w:w="434"/>
        <w:gridCol w:w="433"/>
        <w:gridCol w:w="53"/>
        <w:gridCol w:w="77"/>
        <w:gridCol w:w="119"/>
        <w:gridCol w:w="127"/>
        <w:gridCol w:w="460"/>
        <w:gridCol w:w="268"/>
        <w:gridCol w:w="19"/>
        <w:gridCol w:w="761"/>
        <w:gridCol w:w="71"/>
        <w:gridCol w:w="162"/>
        <w:gridCol w:w="143"/>
        <w:gridCol w:w="312"/>
        <w:gridCol w:w="111"/>
        <w:gridCol w:w="133"/>
        <w:gridCol w:w="51"/>
        <w:gridCol w:w="6"/>
        <w:gridCol w:w="442"/>
        <w:gridCol w:w="505"/>
        <w:gridCol w:w="268"/>
        <w:gridCol w:w="195"/>
        <w:gridCol w:w="455"/>
        <w:gridCol w:w="215"/>
        <w:gridCol w:w="108"/>
        <w:gridCol w:w="355"/>
        <w:gridCol w:w="224"/>
        <w:gridCol w:w="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单位</w:t>
            </w:r>
          </w:p>
        </w:tc>
        <w:tc>
          <w:tcPr>
            <w:tcW w:w="4282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申报类别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正常申报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技能人才申报□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机关调出申报□</w:t>
            </w:r>
          </w:p>
        </w:tc>
        <w:tc>
          <w:tcPr>
            <w:tcW w:w="9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转评申报□</w:t>
            </w:r>
          </w:p>
        </w:tc>
        <w:tc>
          <w:tcPr>
            <w:tcW w:w="112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标志性业绩申报□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其他申报□</w:t>
            </w:r>
          </w:p>
        </w:tc>
        <w:tc>
          <w:tcPr>
            <w:tcW w:w="7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所学专业</w:t>
            </w:r>
          </w:p>
        </w:tc>
        <w:tc>
          <w:tcPr>
            <w:tcW w:w="14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申报专业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控制项</w:t>
            </w:r>
          </w:p>
        </w:tc>
        <w:tc>
          <w:tcPr>
            <w:tcW w:w="170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思想道德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年度考核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7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继续教育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97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专业理论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3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面试成绩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29" w:type="dxa"/>
            <w:gridSpan w:val="3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评分项</w:t>
            </w: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得分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9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学位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本科以上</w:t>
            </w:r>
          </w:p>
        </w:tc>
        <w:tc>
          <w:tcPr>
            <w:tcW w:w="19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trike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大专</w:t>
            </w:r>
          </w:p>
        </w:tc>
        <w:tc>
          <w:tcPr>
            <w:tcW w:w="993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经历与能力</w:t>
            </w: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博士</w:t>
            </w: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研究生（硕士）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本科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98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trike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993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222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论文著作</w:t>
            </w:r>
          </w:p>
        </w:tc>
        <w:tc>
          <w:tcPr>
            <w:tcW w:w="297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水平</w:t>
            </w:r>
          </w:p>
        </w:tc>
        <w:tc>
          <w:tcPr>
            <w:tcW w:w="1693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执业资格</w:t>
            </w:r>
          </w:p>
        </w:tc>
        <w:tc>
          <w:tcPr>
            <w:tcW w:w="2137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二级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2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0~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sym w:font="Wingdings 2" w:char="00A3"/>
            </w:r>
          </w:p>
        </w:tc>
        <w:tc>
          <w:tcPr>
            <w:tcW w:w="15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3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37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业绩</w:t>
            </w: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60</w:t>
            </w:r>
          </w:p>
        </w:tc>
        <w:tc>
          <w:tcPr>
            <w:tcW w:w="149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规划与设计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中等复杂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60/项  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1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参与20/项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一般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30/项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1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参与15/项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施工与监理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中等复杂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60/项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10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参与20/项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一般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30/项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参与15/项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技术管理</w:t>
            </w: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政府类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60/项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参与20/项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91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企业类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30/项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参与15/项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10</w:t>
            </w:r>
          </w:p>
        </w:tc>
        <w:tc>
          <w:tcPr>
            <w:tcW w:w="2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设区市（厅）级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</w:rPr>
              <w:t>10/项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1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参与5/项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5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县（市、区）级</w:t>
            </w:r>
          </w:p>
        </w:tc>
        <w:tc>
          <w:tcPr>
            <w:tcW w:w="1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技术骨干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2"/>
              </w:rPr>
              <w:t>/项</w:t>
            </w:r>
          </w:p>
        </w:tc>
        <w:tc>
          <w:tcPr>
            <w:tcW w:w="79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right="210"/>
              <w:jc w:val="both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参与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2"/>
              </w:rPr>
              <w:t>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10</w:t>
            </w:r>
          </w:p>
        </w:tc>
        <w:tc>
          <w:tcPr>
            <w:tcW w:w="669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标志性业绩参与者 10/项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科学技术奖</w:t>
            </w:r>
          </w:p>
        </w:tc>
        <w:tc>
          <w:tcPr>
            <w:tcW w:w="35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县（市、区）级二等奖以上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获奖者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 w:val="22"/>
              </w:rPr>
              <w:t>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县（市、区）级三等奖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获奖者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 w:val="22"/>
              </w:rPr>
              <w:t>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工程奖</w:t>
            </w:r>
          </w:p>
        </w:tc>
        <w:tc>
          <w:tcPr>
            <w:tcW w:w="35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设区市级以上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获奖者</w:t>
            </w:r>
            <w:r>
              <w:rPr>
                <w:rFonts w:hint="eastAsia" w:ascii="Times New Roman" w:hAnsi="Times New Roman" w:cs="Times New Roman"/>
                <w:sz w:val="22"/>
              </w:rPr>
              <w:t>10/项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8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县（市、区）级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获奖者</w:t>
            </w:r>
            <w:r>
              <w:rPr>
                <w:rFonts w:hint="eastAsia" w:ascii="Times New Roman" w:hAnsi="Times New Roman" w:cs="Times New Roman"/>
                <w:sz w:val="22"/>
              </w:rPr>
              <w:t>6/项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5</w:t>
            </w:r>
          </w:p>
        </w:tc>
        <w:tc>
          <w:tcPr>
            <w:tcW w:w="1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发明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专利</w:t>
            </w:r>
          </w:p>
        </w:tc>
        <w:tc>
          <w:tcPr>
            <w:tcW w:w="27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发明人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5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实用新型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专利</w:t>
            </w:r>
          </w:p>
        </w:tc>
        <w:tc>
          <w:tcPr>
            <w:tcW w:w="27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发明人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软件著作权</w:t>
            </w:r>
          </w:p>
        </w:tc>
        <w:tc>
          <w:tcPr>
            <w:tcW w:w="27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发明人</w:t>
            </w:r>
          </w:p>
        </w:tc>
        <w:tc>
          <w:tcPr>
            <w:tcW w:w="22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8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标准10</w:t>
            </w:r>
          </w:p>
        </w:tc>
        <w:tc>
          <w:tcPr>
            <w:tcW w:w="3706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国家、行业、地方标准、全国统一定额、地方定额和国家级工法</w:t>
            </w:r>
          </w:p>
        </w:tc>
        <w:tc>
          <w:tcPr>
            <w:tcW w:w="298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编制</w:t>
            </w:r>
            <w:r>
              <w:rPr>
                <w:rFonts w:hint="eastAsia" w:ascii="Times New Roman" w:hAnsi="Times New Roman" w:cs="Times New Roman"/>
                <w:sz w:val="22"/>
              </w:rPr>
              <w:t>10/项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团体标准、标准设计图集、地方定额、省级工法、导则和技术规定</w:t>
            </w: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主持5/项</w:t>
            </w:r>
          </w:p>
        </w:tc>
        <w:tc>
          <w:tcPr>
            <w:tcW w:w="9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参编3/项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示范5</w:t>
            </w:r>
          </w:p>
        </w:tc>
        <w:tc>
          <w:tcPr>
            <w:tcW w:w="34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省级以上</w:t>
            </w: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主持5/项</w:t>
            </w:r>
          </w:p>
        </w:tc>
        <w:tc>
          <w:tcPr>
            <w:tcW w:w="9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参编3/项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38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设区市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级</w:t>
            </w: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主持3/项</w:t>
            </w:r>
          </w:p>
        </w:tc>
        <w:tc>
          <w:tcPr>
            <w:tcW w:w="9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参编2/项</w:t>
            </w:r>
          </w:p>
        </w:tc>
        <w:tc>
          <w:tcPr>
            <w:tcW w:w="8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right"/>
              <w:textAlignment w:val="auto"/>
              <w:rPr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</w:rPr>
              <w:t>项</w:t>
            </w:r>
          </w:p>
        </w:tc>
        <w:tc>
          <w:tcPr>
            <w:tcW w:w="6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40"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其他</w:t>
            </w:r>
          </w:p>
        </w:tc>
        <w:tc>
          <w:tcPr>
            <w:tcW w:w="14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职业道德</w:t>
            </w:r>
          </w:p>
        </w:tc>
        <w:tc>
          <w:tcPr>
            <w:tcW w:w="6807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2860" w:firstLineChars="1300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0~5</w:t>
            </w:r>
          </w:p>
        </w:tc>
        <w:tc>
          <w:tcPr>
            <w:tcW w:w="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right="-107"/>
              <w:jc w:val="both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附加分</w:t>
            </w:r>
          </w:p>
        </w:tc>
        <w:tc>
          <w:tcPr>
            <w:tcW w:w="142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山区26县</w:t>
            </w:r>
          </w:p>
        </w:tc>
        <w:tc>
          <w:tcPr>
            <w:tcW w:w="1907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21年 7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251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21年＞且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15年  4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2381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15年＞且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10年  2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6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-178" w:right="-107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27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其他地区</w:t>
            </w:r>
          </w:p>
        </w:tc>
        <w:tc>
          <w:tcPr>
            <w:tcW w:w="2690" w:type="dxa"/>
            <w:gridSpan w:val="12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2"/>
              </w:rPr>
              <w:t>21年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</w:rPr>
              <w:t xml:space="preserve">  5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4117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21年＞且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≥</w:t>
            </w: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15年  2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□</w:t>
            </w:r>
          </w:p>
        </w:tc>
        <w:tc>
          <w:tcPr>
            <w:tcW w:w="6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029" w:type="dxa"/>
            <w:gridSpan w:val="3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最终</w:t>
            </w:r>
            <w:r>
              <w:rPr>
                <w:rFonts w:hint="eastAsia" w:ascii="Times New Roman" w:hAnsi="Times New Roman" w:cs="Times New Roman"/>
                <w:sz w:val="22"/>
              </w:rPr>
              <w:t>得分</w:t>
            </w:r>
          </w:p>
        </w:tc>
        <w:tc>
          <w:tcPr>
            <w:tcW w:w="14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sz w:val="32"/>
          <w:szCs w:val="24"/>
        </w:rPr>
        <w:sectPr>
          <w:pgSz w:w="11906" w:h="16838"/>
          <w:pgMar w:top="1474" w:right="1531" w:bottom="1417" w:left="1531" w:header="851" w:footer="1247" w:gutter="0"/>
          <w:pgNumType w:fmt="decimal"/>
          <w:cols w:space="720" w:num="1"/>
          <w:titlePg/>
          <w:rtlGutter w:val="0"/>
          <w:docGrid w:type="linesAndChars" w:linePitch="579" w:charSpace="117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9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2023-06-05T08:03:12Z</dcterms:created>
  <dc:creator>e</dc:creator>
  <cp:lastModifiedBy>evancheee</cp:lastModifiedBy>
  <dcterms:modified xsi:type="dcterms:W3CDTF">2023-06-05T08:07:06Z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8FDFBAB2B6B64AC0804A1060F5F7233B</vt:lpwstr>
  </property>
</Properties>
</file>