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上虞区高层次人才住房公积金贷款申请表</w:t>
      </w:r>
    </w:p>
    <w:p>
      <w:pPr>
        <w:spacing w:line="500" w:lineRule="exact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8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86"/>
        <w:gridCol w:w="1835"/>
        <w:gridCol w:w="1834"/>
        <w:gridCol w:w="1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8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ind w:right="6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83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出生地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18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09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机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职业资格</w:t>
            </w:r>
          </w:p>
        </w:tc>
        <w:tc>
          <w:tcPr>
            <w:tcW w:w="1942" w:type="dxa"/>
            <w:vAlign w:val="center"/>
          </w:tcPr>
          <w:p>
            <w:pPr>
              <w:spacing w:line="2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劳动合同（聘用合同）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期限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□固定期限：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日至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□无固定期限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是否缴纳社会保险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每年在虞工作时间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不少于6个月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证件类别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人才类别</w:t>
            </w:r>
          </w:p>
        </w:tc>
        <w:tc>
          <w:tcPr>
            <w:tcW w:w="709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□顶尖人才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□国家级领军人才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□省级领军人才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□市级领军人才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□市级高级人才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级高级人才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最高人才称号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申请贷款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额度</w:t>
            </w:r>
          </w:p>
        </w:tc>
        <w:tc>
          <w:tcPr>
            <w:tcW w:w="70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00" w:firstLineChars="25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本人于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日与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>公司签订了《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小区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室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商品房购房合同》。其中，总购房款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万元，已支付首付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万元，申请公积金贷款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本人提供的上述证明材料真实，如有不实之处，愿承担相应法律责任。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120" w:firstLineChars="13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853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区人力社保局意见：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853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区住房公积金分中心意见：</w:t>
            </w:r>
          </w:p>
          <w:p>
            <w:pPr>
              <w:spacing w:line="2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经审定，同意发放公积金贷款（大写）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万元。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5F10"/>
    <w:rsid w:val="096C61DE"/>
    <w:rsid w:val="70B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2017-11-21T08:34:00Z</dcterms:created>
  <dc:creator>lorna</dc:creator>
  <cp:lastModifiedBy>a</cp:lastModifiedBy>
  <dcterms:modified xsi:type="dcterms:W3CDTF">2021-09-24T08:27:14Z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