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操作指南</w:t>
      </w:r>
    </w:p>
    <w:p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</w:p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1.进入越快兑网站，个人注</w:t>
      </w:r>
      <w:bookmarkStart w:id="0" w:name="_GoBack"/>
      <w:bookmarkEnd w:id="0"/>
      <w:r>
        <w:rPr>
          <w:rFonts w:hint="eastAsia"/>
          <w:sz w:val="28"/>
          <w:szCs w:val="36"/>
          <w:lang w:val="en-US" w:eastAsia="zh-CN"/>
        </w:rPr>
        <w:t>册登录后直接搜索“安家补贴”</w:t>
      </w:r>
    </w:p>
    <w:p>
      <w:p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113665</wp:posOffset>
            </wp:positionV>
            <wp:extent cx="5264150" cy="2770505"/>
            <wp:effectExtent l="0" t="0" r="12700" b="10795"/>
            <wp:wrapNone/>
            <wp:docPr id="3" name="图片 3" descr="0ACEC47C-4527-4cca-BBD4-0E09A44B39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ACEC47C-4527-4cca-BBD4-0E09A44B39B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sz w:val="28"/>
          <w:szCs w:val="36"/>
          <w:lang w:val="en-US" w:eastAsia="zh-CN"/>
        </w:rPr>
      </w:pPr>
    </w:p>
    <w:p>
      <w:pPr>
        <w:rPr>
          <w:rFonts w:hint="default"/>
          <w:sz w:val="28"/>
          <w:szCs w:val="36"/>
          <w:lang w:val="en-US" w:eastAsia="zh-CN"/>
        </w:rPr>
      </w:pPr>
    </w:p>
    <w:p>
      <w:pPr>
        <w:rPr>
          <w:rFonts w:hint="default"/>
          <w:sz w:val="28"/>
          <w:szCs w:val="36"/>
          <w:lang w:val="en-US" w:eastAsia="zh-CN"/>
        </w:rPr>
      </w:pPr>
    </w:p>
    <w:p>
      <w:pPr>
        <w:rPr>
          <w:rFonts w:hint="default"/>
          <w:sz w:val="28"/>
          <w:szCs w:val="36"/>
          <w:lang w:val="en-US" w:eastAsia="zh-CN"/>
        </w:rPr>
      </w:pPr>
    </w:p>
    <w:p>
      <w:pPr>
        <w:rPr>
          <w:rFonts w:hint="default"/>
          <w:sz w:val="28"/>
          <w:szCs w:val="36"/>
          <w:lang w:val="en-US" w:eastAsia="zh-CN"/>
        </w:rPr>
      </w:pPr>
    </w:p>
    <w:p>
      <w:pPr>
        <w:rPr>
          <w:rFonts w:hint="default"/>
          <w:sz w:val="28"/>
          <w:szCs w:val="36"/>
          <w:lang w:val="en-US" w:eastAsia="zh-CN"/>
        </w:rPr>
      </w:pPr>
    </w:p>
    <w:p>
      <w:pPr>
        <w:rPr>
          <w:rFonts w:hint="default"/>
          <w:sz w:val="28"/>
          <w:szCs w:val="36"/>
          <w:lang w:val="en-US" w:eastAsia="zh-CN"/>
        </w:rPr>
      </w:pPr>
    </w:p>
    <w:p>
      <w:pPr>
        <w:rPr>
          <w:rFonts w:hint="eastAsia"/>
          <w:sz w:val="28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sz w:val="28"/>
          <w:szCs w:val="36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620395</wp:posOffset>
            </wp:positionV>
            <wp:extent cx="5273040" cy="3734435"/>
            <wp:effectExtent l="0" t="0" r="3810" b="18415"/>
            <wp:wrapNone/>
            <wp:docPr id="4" name="图片 4" descr="4B3A0B96-45A4-49c2-B234-E563A7CDBB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B3A0B96-45A4-49c2-B234-E563A7CDBBB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t>2.选择高校毕业生安家补贴，点击“查看申报指南”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440055</wp:posOffset>
            </wp:positionV>
            <wp:extent cx="5268595" cy="2545080"/>
            <wp:effectExtent l="0" t="0" r="8255" b="7620"/>
            <wp:wrapSquare wrapText="bothSides"/>
            <wp:docPr id="5" name="图片 5" descr="36DC5073-7B8B-45bf-B4EE-A9D5E44F99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6DC5073-7B8B-45bf-B4EE-A9D5E44F991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t>3.进入后点击“我要申报”</w:t>
      </w:r>
    </w:p>
    <w:p>
      <w:pPr>
        <w:rPr>
          <w:rFonts w:hint="default"/>
          <w:sz w:val="28"/>
          <w:szCs w:val="36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填写申请表：</w:t>
      </w:r>
    </w:p>
    <w:p>
      <w:pPr>
        <w:numPr>
          <w:ilvl w:val="0"/>
          <w:numId w:val="0"/>
        </w:numPr>
        <w:ind w:firstLine="240" w:firstLineChars="1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1.归属地址选择“上虞区”；</w:t>
      </w:r>
    </w:p>
    <w:p>
      <w:pPr>
        <w:numPr>
          <w:ilvl w:val="0"/>
          <w:numId w:val="0"/>
        </w:numPr>
        <w:ind w:firstLine="240" w:firstLineChars="100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2.申报项目内容根据所申请补贴类别分别填写“生活津贴”、“安家补贴一类”、“安家补贴二类”、“安家补贴三类”、“高级、紧缺人才安家补贴”；</w:t>
      </w:r>
    </w:p>
    <w:p>
      <w:pPr>
        <w:numPr>
          <w:ilvl w:val="0"/>
          <w:numId w:val="0"/>
        </w:numPr>
        <w:ind w:firstLine="240" w:firstLineChars="100"/>
        <w:rPr>
          <w:rFonts w:hint="eastAsia"/>
          <w:sz w:val="24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sz w:val="24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356235</wp:posOffset>
            </wp:positionV>
            <wp:extent cx="5265420" cy="4088130"/>
            <wp:effectExtent l="0" t="0" r="11430" b="7620"/>
            <wp:wrapNone/>
            <wp:docPr id="6" name="图片 6" descr="FD921746-D017-4a25-9CA7-6702C07F8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D921746-D017-4a25-9CA7-6702C07F80F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88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32"/>
          <w:lang w:val="en-US" w:eastAsia="zh-CN"/>
        </w:rPr>
        <w:t>3.开户银行及账号除生活津贴外，统一填写市民卡账号；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5.以下内容按来虞前工作单位、职务，来虞工作时间，来虞首次缴纳社保时间填写</w:t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36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13970</wp:posOffset>
            </wp:positionV>
            <wp:extent cx="5269865" cy="1457325"/>
            <wp:effectExtent l="0" t="0" r="6985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6.安家补贴申请人员承诺为“本人系2019年1月1日后首次来虞工作”</w:t>
      </w:r>
    </w:p>
    <w:p>
      <w:pPr>
        <w:numPr>
          <w:ilvl w:val="0"/>
          <w:numId w:val="0"/>
        </w:numPr>
        <w:ind w:leftChars="0" w:firstLine="280" w:firstLineChars="10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生活津贴申请人员承诺为“本人系2018年1月1日后首次来虞工作”</w:t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36"/>
          <w:lang w:val="en-US" w:eastAsia="zh-CN"/>
        </w:rPr>
      </w:pPr>
      <w:r>
        <w:rPr>
          <w:sz w:val="28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73025</wp:posOffset>
            </wp:positionV>
            <wp:extent cx="5274310" cy="2019935"/>
            <wp:effectExtent l="0" t="0" r="2540" b="18415"/>
            <wp:wrapNone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7.上传所需材料扫描件，所需材料按照上虞人才就业服务网附件要求上传。《人才承诺及所在单位意见》需在网上申报后及时到现场提交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  <w:r>
        <w:rPr>
          <w:sz w:val="28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41275</wp:posOffset>
            </wp:positionV>
            <wp:extent cx="5270500" cy="991870"/>
            <wp:effectExtent l="0" t="0" r="6350" b="17780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36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eastAsiaTheme="minorEastAsia"/>
          <w:sz w:val="28"/>
          <w:szCs w:val="36"/>
          <w:lang w:val="en-US" w:eastAsia="zh-CN"/>
        </w:rPr>
      </w:pPr>
      <w:r>
        <w:rPr>
          <w:sz w:val="28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784860</wp:posOffset>
            </wp:positionV>
            <wp:extent cx="5271135" cy="740410"/>
            <wp:effectExtent l="0" t="0" r="5715" b="2540"/>
            <wp:wrapThrough wrapText="bothSides">
              <wp:wrapPolygon>
                <wp:start x="0" y="0"/>
                <wp:lineTo x="0" y="21118"/>
                <wp:lineTo x="21545" y="21118"/>
                <wp:lineTo x="21545" y="0"/>
                <wp:lineTo x="0" y="0"/>
              </wp:wrapPolygon>
            </wp:wrapThrough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t>注意：上虞区申请人员以上虞人才就业服务网发布的补贴申请材料为准，不要按此处材料上传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E51A83"/>
    <w:multiLevelType w:val="singleLevel"/>
    <w:tmpl w:val="06E51A83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xZWFhYTllOTgzYjBmYmNmZWVlZjY2ZGZkNWM2NzMifQ=="/>
  </w:docVars>
  <w:rsids>
    <w:rsidRoot w:val="4831535C"/>
    <w:rsid w:val="00DC38A0"/>
    <w:rsid w:val="1A7670C1"/>
    <w:rsid w:val="1B072078"/>
    <w:rsid w:val="3EA26E09"/>
    <w:rsid w:val="4831535C"/>
    <w:rsid w:val="56F54A0A"/>
    <w:rsid w:val="5E9B4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364</Words>
  <Characters>379</Characters>
  <Lines>0</Lines>
  <Paragraphs>0</Paragraphs>
  <TotalTime>25</TotalTime>
  <ScaleCrop>false</ScaleCrop>
  <LinksUpToDate>false</LinksUpToDate>
  <CharactersWithSpaces>379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2022-02-23T07:27:00Z</dcterms:created>
  <dc:creator>d</dc:creator>
  <cp:lastModifiedBy>d</cp:lastModifiedBy>
  <dcterms:modified xsi:type="dcterms:W3CDTF">2022-05-31T01:29:29Z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7A367C5C231541E1927546C54FB22FFA</vt:lpwstr>
  </property>
</Properties>
</file>